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E57C56" w14:textId="175398C2" w:rsidR="00DE4A63" w:rsidRPr="00BD482D" w:rsidRDefault="001A3624" w:rsidP="00766282">
      <w:pPr>
        <w:spacing w:after="0" w:line="360" w:lineRule="auto"/>
        <w:jc w:val="right"/>
        <w:rPr>
          <w:rFonts w:ascii="Times New Roman" w:hAnsi="Times New Roman" w:cs="Times New Roman"/>
          <w:color w:val="000000" w:themeColor="text1"/>
        </w:rPr>
      </w:pPr>
      <w:r w:rsidRPr="00BD482D">
        <w:rPr>
          <w:rFonts w:ascii="Times New Roman" w:hAnsi="Times New Roman" w:cs="Times New Roman"/>
          <w:color w:val="000000" w:themeColor="text1"/>
        </w:rPr>
        <w:t>Nowogród, 2025.12.05</w:t>
      </w:r>
    </w:p>
    <w:p w14:paraId="37DFA80A" w14:textId="54E19A2E" w:rsidR="00DE4A63" w:rsidRPr="00E208C2" w:rsidRDefault="00DE4A63" w:rsidP="00DE4A63">
      <w:pPr>
        <w:spacing w:after="0" w:line="360" w:lineRule="auto"/>
        <w:jc w:val="both"/>
        <w:rPr>
          <w:rFonts w:ascii="Times New Roman" w:hAnsi="Times New Roman" w:cs="Times New Roman"/>
          <w:b/>
          <w:bCs/>
          <w:color w:val="000000" w:themeColor="text1"/>
        </w:rPr>
      </w:pPr>
      <w:r w:rsidRPr="00E208C2">
        <w:rPr>
          <w:rFonts w:ascii="Times New Roman" w:hAnsi="Times New Roman" w:cs="Times New Roman"/>
          <w:color w:val="000000" w:themeColor="text1"/>
        </w:rPr>
        <w:t>Numer sprawy:</w:t>
      </w:r>
      <w:r w:rsidRPr="00E208C2">
        <w:rPr>
          <w:rFonts w:ascii="Times New Roman" w:hAnsi="Times New Roman" w:cs="Times New Roman"/>
          <w:b/>
          <w:bCs/>
          <w:color w:val="000000" w:themeColor="text1"/>
        </w:rPr>
        <w:t xml:space="preserve"> </w:t>
      </w:r>
      <w:r w:rsidR="001A3624">
        <w:rPr>
          <w:rFonts w:ascii="Times New Roman" w:hAnsi="Times New Roman" w:cs="Times New Roman"/>
          <w:color w:val="000000" w:themeColor="text1"/>
        </w:rPr>
        <w:t>OR.271.6</w:t>
      </w:r>
      <w:r w:rsidR="007B525C">
        <w:rPr>
          <w:rFonts w:ascii="Times New Roman" w:hAnsi="Times New Roman" w:cs="Times New Roman"/>
          <w:color w:val="000000" w:themeColor="text1"/>
        </w:rPr>
        <w:t>.2025</w:t>
      </w:r>
    </w:p>
    <w:p w14:paraId="1A3E5556" w14:textId="77777777" w:rsidR="00DE4A63" w:rsidRPr="00E208C2" w:rsidRDefault="00DE4A63" w:rsidP="00DE4A63">
      <w:pPr>
        <w:keepNext/>
        <w:spacing w:after="0" w:line="360" w:lineRule="auto"/>
        <w:jc w:val="center"/>
        <w:outlineLvl w:val="4"/>
        <w:rPr>
          <w:rFonts w:ascii="Times New Roman" w:eastAsia="Times New Roman" w:hAnsi="Times New Roman" w:cs="Times New Roman"/>
          <w:b/>
          <w:caps/>
          <w:color w:val="FF0000"/>
          <w:lang w:eastAsia="pl-PL"/>
        </w:rPr>
      </w:pPr>
    </w:p>
    <w:p w14:paraId="645C8594" w14:textId="77777777" w:rsidR="00DE4A63" w:rsidRPr="00E208C2" w:rsidRDefault="00DE4A63" w:rsidP="00D05245">
      <w:pPr>
        <w:keepNext/>
        <w:spacing w:after="0" w:line="360" w:lineRule="auto"/>
        <w:outlineLvl w:val="4"/>
        <w:rPr>
          <w:rFonts w:ascii="Times New Roman" w:eastAsia="Times New Roman" w:hAnsi="Times New Roman" w:cs="Times New Roman"/>
          <w:b/>
          <w:caps/>
          <w:color w:val="000000" w:themeColor="text1"/>
          <w:lang w:eastAsia="pl-PL"/>
        </w:rPr>
      </w:pPr>
    </w:p>
    <w:p w14:paraId="4C7D6797" w14:textId="77777777" w:rsidR="00DE4A63" w:rsidRPr="00E208C2"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p>
    <w:p w14:paraId="01FBEA1F" w14:textId="77777777" w:rsidR="00DE4A63" w:rsidRPr="00E208C2"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p>
    <w:p w14:paraId="385147B5" w14:textId="77777777" w:rsidR="00DE4A63" w:rsidRPr="00E208C2"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r w:rsidRPr="00E208C2">
        <w:rPr>
          <w:rFonts w:ascii="Times New Roman" w:eastAsia="Times New Roman" w:hAnsi="Times New Roman" w:cs="Times New Roman"/>
          <w:b/>
          <w:caps/>
          <w:color w:val="000000" w:themeColor="text1"/>
          <w:lang w:eastAsia="pl-PL"/>
        </w:rPr>
        <w:t>Specyfikacja</w:t>
      </w:r>
    </w:p>
    <w:p w14:paraId="2138B72F" w14:textId="77777777" w:rsidR="00DE4A63" w:rsidRPr="00E208C2" w:rsidRDefault="00CF101D" w:rsidP="00CF101D">
      <w:pPr>
        <w:keepNext/>
        <w:tabs>
          <w:tab w:val="center" w:pos="4536"/>
          <w:tab w:val="left" w:pos="7485"/>
        </w:tabs>
        <w:spacing w:after="0" w:line="360" w:lineRule="auto"/>
        <w:outlineLvl w:val="4"/>
        <w:rPr>
          <w:rFonts w:ascii="Times New Roman" w:eastAsia="Times New Roman" w:hAnsi="Times New Roman" w:cs="Times New Roman"/>
          <w:b/>
          <w:caps/>
          <w:color w:val="000000" w:themeColor="text1"/>
          <w:lang w:eastAsia="pl-PL"/>
        </w:rPr>
      </w:pPr>
      <w:r w:rsidRPr="00E208C2">
        <w:rPr>
          <w:rFonts w:ascii="Times New Roman" w:eastAsia="Times New Roman" w:hAnsi="Times New Roman" w:cs="Times New Roman"/>
          <w:b/>
          <w:caps/>
          <w:color w:val="000000" w:themeColor="text1"/>
          <w:lang w:eastAsia="pl-PL"/>
        </w:rPr>
        <w:tab/>
      </w:r>
      <w:r w:rsidR="00DE4A63" w:rsidRPr="00E208C2">
        <w:rPr>
          <w:rFonts w:ascii="Times New Roman" w:eastAsia="Times New Roman" w:hAnsi="Times New Roman" w:cs="Times New Roman"/>
          <w:b/>
          <w:caps/>
          <w:color w:val="000000" w:themeColor="text1"/>
          <w:lang w:eastAsia="pl-PL"/>
        </w:rPr>
        <w:t xml:space="preserve">  warunków  zamówienia</w:t>
      </w:r>
      <w:r w:rsidR="005E6582" w:rsidRPr="00E208C2">
        <w:rPr>
          <w:rFonts w:ascii="Times New Roman" w:eastAsia="Times New Roman" w:hAnsi="Times New Roman" w:cs="Times New Roman"/>
          <w:b/>
          <w:caps/>
          <w:color w:val="000000" w:themeColor="text1"/>
          <w:lang w:eastAsia="pl-PL"/>
        </w:rPr>
        <w:t xml:space="preserve"> (SWZ)</w:t>
      </w:r>
      <w:r w:rsidRPr="00E208C2">
        <w:rPr>
          <w:rFonts w:ascii="Times New Roman" w:eastAsia="Times New Roman" w:hAnsi="Times New Roman" w:cs="Times New Roman"/>
          <w:b/>
          <w:caps/>
          <w:color w:val="000000" w:themeColor="text1"/>
          <w:lang w:eastAsia="pl-PL"/>
        </w:rPr>
        <w:tab/>
      </w:r>
    </w:p>
    <w:p w14:paraId="17D85B0C" w14:textId="77777777" w:rsidR="00DE4A63" w:rsidRPr="00E208C2" w:rsidRDefault="00DE4A63" w:rsidP="00DE4A63">
      <w:pPr>
        <w:spacing w:after="0" w:line="360" w:lineRule="auto"/>
        <w:jc w:val="center"/>
        <w:rPr>
          <w:rFonts w:ascii="Times New Roman" w:hAnsi="Times New Roman" w:cs="Times New Roman"/>
          <w:color w:val="000000" w:themeColor="text1"/>
        </w:rPr>
      </w:pPr>
    </w:p>
    <w:p w14:paraId="62298E16" w14:textId="77777777" w:rsidR="00DE4A63" w:rsidRPr="00E208C2" w:rsidRDefault="005E6582" w:rsidP="00DE4A63">
      <w:pPr>
        <w:spacing w:after="0" w:line="360" w:lineRule="auto"/>
        <w:jc w:val="center"/>
        <w:rPr>
          <w:rFonts w:ascii="Times New Roman" w:hAnsi="Times New Roman" w:cs="Times New Roman"/>
          <w:color w:val="000000" w:themeColor="text1"/>
        </w:rPr>
      </w:pPr>
      <w:r w:rsidRPr="00E208C2">
        <w:rPr>
          <w:rFonts w:ascii="Times New Roman" w:hAnsi="Times New Roman" w:cs="Times New Roman"/>
          <w:color w:val="000000" w:themeColor="text1"/>
        </w:rPr>
        <w:t>w postępowaniu o udzielenie zamówienia publicznego prowadzonego w trybie podstawowym bez negocjacji o wartości zamówienia nie przekraczającej progów unijnych o jakich stanowi art. 3 ustawy z 11 września 2019 r. - Prawo zam</w:t>
      </w:r>
      <w:r w:rsidR="007B525C">
        <w:rPr>
          <w:rFonts w:ascii="Times New Roman" w:hAnsi="Times New Roman" w:cs="Times New Roman"/>
          <w:color w:val="000000" w:themeColor="text1"/>
        </w:rPr>
        <w:t>ówień publicznych (Dz. U. z 2024 r. poz. 1320</w:t>
      </w:r>
      <w:r w:rsidR="00F816DB" w:rsidRPr="00E208C2">
        <w:rPr>
          <w:rFonts w:ascii="Times New Roman" w:hAnsi="Times New Roman" w:cs="Times New Roman"/>
          <w:color w:val="000000" w:themeColor="text1"/>
        </w:rPr>
        <w:t xml:space="preserve"> tj.</w:t>
      </w:r>
      <w:r w:rsidRPr="00E208C2">
        <w:rPr>
          <w:rFonts w:ascii="Times New Roman" w:hAnsi="Times New Roman" w:cs="Times New Roman"/>
          <w:color w:val="000000" w:themeColor="text1"/>
        </w:rPr>
        <w:t>)</w:t>
      </w:r>
    </w:p>
    <w:p w14:paraId="6F3CBAB4" w14:textId="77777777" w:rsidR="00D05245" w:rsidRPr="00E208C2" w:rsidRDefault="005E6582" w:rsidP="00DE4A63">
      <w:pPr>
        <w:spacing w:after="0" w:line="360" w:lineRule="auto"/>
        <w:jc w:val="center"/>
        <w:rPr>
          <w:rFonts w:ascii="Times New Roman" w:hAnsi="Times New Roman" w:cs="Times New Roman"/>
          <w:color w:val="000000" w:themeColor="text1"/>
        </w:rPr>
      </w:pPr>
      <w:r w:rsidRPr="00E208C2">
        <w:rPr>
          <w:rFonts w:ascii="Times New Roman" w:hAnsi="Times New Roman" w:cs="Times New Roman"/>
          <w:color w:val="000000" w:themeColor="text1"/>
        </w:rPr>
        <w:t xml:space="preserve">na roboty budowlane pn. </w:t>
      </w:r>
    </w:p>
    <w:p w14:paraId="07D38DFF" w14:textId="77777777" w:rsidR="00D05245" w:rsidRPr="00E208C2" w:rsidRDefault="00D05245" w:rsidP="00DE4A63">
      <w:pPr>
        <w:spacing w:after="0" w:line="360" w:lineRule="auto"/>
        <w:jc w:val="center"/>
        <w:rPr>
          <w:rFonts w:ascii="Times New Roman" w:hAnsi="Times New Roman" w:cs="Times New Roman"/>
          <w:color w:val="000000" w:themeColor="text1"/>
        </w:rPr>
      </w:pPr>
    </w:p>
    <w:p w14:paraId="59FB13D3" w14:textId="77777777" w:rsidR="00D05245" w:rsidRPr="00E208C2" w:rsidRDefault="00D05245" w:rsidP="00DE4A63">
      <w:pPr>
        <w:spacing w:after="0" w:line="360" w:lineRule="auto"/>
        <w:jc w:val="center"/>
        <w:rPr>
          <w:rFonts w:ascii="Times New Roman" w:hAnsi="Times New Roman" w:cs="Times New Roman"/>
          <w:color w:val="000000" w:themeColor="text1"/>
        </w:rPr>
      </w:pPr>
    </w:p>
    <w:p w14:paraId="10347B98" w14:textId="4FB5690E" w:rsidR="00DE4A63" w:rsidRPr="00BD482D" w:rsidRDefault="005C7358" w:rsidP="00A86E33">
      <w:pPr>
        <w:keepNext/>
        <w:spacing w:after="0" w:line="360" w:lineRule="auto"/>
        <w:jc w:val="center"/>
        <w:outlineLvl w:val="4"/>
        <w:rPr>
          <w:rFonts w:ascii="Times New Roman" w:hAnsi="Times New Roman" w:cs="Times New Roman"/>
          <w:b/>
          <w:color w:val="000000" w:themeColor="text1"/>
        </w:rPr>
      </w:pPr>
      <w:r w:rsidRPr="00BD482D">
        <w:rPr>
          <w:rFonts w:ascii="Times New Roman" w:eastAsia="Lucida Sans Unicode" w:hAnsi="Times New Roman" w:cs="Mangal"/>
          <w:b/>
          <w:bCs/>
          <w:color w:val="000000" w:themeColor="text1"/>
          <w:kern w:val="3"/>
          <w:sz w:val="24"/>
          <w:szCs w:val="24"/>
          <w:lang w:eastAsia="zh-CN" w:bidi="hi-IN"/>
        </w:rPr>
        <w:t>„Budowa kompleksu sportowego Orlik 2024 przy ul. 11 Listopada w Nowogrodzie wraz z budową skoczni do skoku w dal”. IV przetarg</w:t>
      </w:r>
      <w:r w:rsidR="00F96D1E" w:rsidRPr="00BD482D">
        <w:rPr>
          <w:rFonts w:ascii="Times New Roman" w:hAnsi="Times New Roman" w:cs="Times New Roman"/>
          <w:b/>
          <w:color w:val="000000" w:themeColor="text1"/>
        </w:rPr>
        <w:t xml:space="preserve"> </w:t>
      </w:r>
    </w:p>
    <w:p w14:paraId="487625F3" w14:textId="77777777" w:rsidR="00DE4A63" w:rsidRPr="00E208C2" w:rsidRDefault="00DE4A63" w:rsidP="00DE4A63">
      <w:pPr>
        <w:keepNext/>
        <w:spacing w:after="0" w:line="360" w:lineRule="auto"/>
        <w:jc w:val="both"/>
        <w:outlineLvl w:val="8"/>
        <w:rPr>
          <w:rFonts w:ascii="Times New Roman" w:eastAsia="Times New Roman" w:hAnsi="Times New Roman" w:cs="Times New Roman"/>
          <w:b/>
          <w:color w:val="000000" w:themeColor="text1"/>
          <w:u w:val="single"/>
          <w:lang w:eastAsia="pl-PL"/>
        </w:rPr>
      </w:pPr>
    </w:p>
    <w:p w14:paraId="779AA9CD" w14:textId="77777777" w:rsidR="00DE4A63" w:rsidRPr="00E208C2" w:rsidRDefault="00DE4A63" w:rsidP="00DE4A63">
      <w:pPr>
        <w:spacing w:after="0" w:line="360" w:lineRule="auto"/>
        <w:jc w:val="both"/>
        <w:rPr>
          <w:rFonts w:ascii="Times New Roman" w:hAnsi="Times New Roman" w:cs="Times New Roman"/>
          <w:color w:val="000000" w:themeColor="text1"/>
        </w:rPr>
      </w:pPr>
    </w:p>
    <w:p w14:paraId="0371051A" w14:textId="77777777"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14:paraId="21DD7204" w14:textId="77777777"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14:paraId="476BC670" w14:textId="77777777"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14:paraId="0CA89F5E" w14:textId="77777777"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14:paraId="3BF6831C" w14:textId="77777777"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ab/>
      </w:r>
      <w:r w:rsidRPr="00E208C2">
        <w:rPr>
          <w:rFonts w:ascii="Times New Roman" w:eastAsia="Times New Roman" w:hAnsi="Times New Roman" w:cs="Times New Roman"/>
          <w:color w:val="000000" w:themeColor="text1"/>
          <w:lang w:eastAsia="pl-PL"/>
        </w:rPr>
        <w:tab/>
      </w:r>
    </w:p>
    <w:p w14:paraId="7B109838" w14:textId="77777777"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14:paraId="46AC8E62" w14:textId="77777777" w:rsidR="00DE4A63" w:rsidRPr="00E208C2" w:rsidRDefault="00DE4A63" w:rsidP="00DE4A63">
      <w:pPr>
        <w:widowControl w:val="0"/>
        <w:tabs>
          <w:tab w:val="left" w:pos="5245"/>
        </w:tabs>
        <w:autoSpaceDE w:val="0"/>
        <w:spacing w:after="0" w:line="360" w:lineRule="auto"/>
        <w:ind w:left="4247"/>
        <w:jc w:val="center"/>
        <w:rPr>
          <w:rFonts w:ascii="Times New Roman" w:hAnsi="Times New Roman" w:cs="Times New Roman"/>
          <w:color w:val="000000" w:themeColor="text1"/>
        </w:rPr>
      </w:pPr>
    </w:p>
    <w:p w14:paraId="64DF311F" w14:textId="77777777" w:rsidR="00DE4A63" w:rsidRPr="00E208C2" w:rsidRDefault="00DE4A63" w:rsidP="00DE4A63">
      <w:pPr>
        <w:widowControl w:val="0"/>
        <w:tabs>
          <w:tab w:val="left" w:pos="5245"/>
        </w:tabs>
        <w:autoSpaceDE w:val="0"/>
        <w:spacing w:after="0" w:line="360" w:lineRule="auto"/>
        <w:ind w:left="4247"/>
        <w:jc w:val="center"/>
        <w:rPr>
          <w:rFonts w:ascii="Times New Roman" w:hAnsi="Times New Roman" w:cs="Times New Roman"/>
          <w:color w:val="000000" w:themeColor="text1"/>
        </w:rPr>
      </w:pPr>
    </w:p>
    <w:p w14:paraId="616C6533" w14:textId="77777777" w:rsidR="00DE4A63" w:rsidRPr="00E208C2" w:rsidRDefault="00DE4A63" w:rsidP="00DE4A63">
      <w:pPr>
        <w:spacing w:after="0" w:line="360" w:lineRule="auto"/>
        <w:jc w:val="both"/>
        <w:rPr>
          <w:rFonts w:ascii="Times New Roman" w:hAnsi="Times New Roman" w:cs="Times New Roman"/>
          <w:color w:val="000000" w:themeColor="text1"/>
        </w:rPr>
      </w:pPr>
    </w:p>
    <w:p w14:paraId="167347CC" w14:textId="77777777" w:rsidR="00DE4A63" w:rsidRPr="00E208C2" w:rsidRDefault="00DE4A63" w:rsidP="00DE4A63">
      <w:pPr>
        <w:spacing w:after="0" w:line="360" w:lineRule="auto"/>
        <w:jc w:val="both"/>
        <w:rPr>
          <w:rFonts w:ascii="Times New Roman" w:hAnsi="Times New Roman" w:cs="Times New Roman"/>
          <w:color w:val="000000" w:themeColor="text1"/>
        </w:rPr>
      </w:pPr>
    </w:p>
    <w:p w14:paraId="5F9610A9" w14:textId="77777777" w:rsidR="00C37BB5" w:rsidRPr="00E208C2" w:rsidRDefault="00C37BB5" w:rsidP="00DE4A63">
      <w:pPr>
        <w:widowControl w:val="0"/>
        <w:autoSpaceDE w:val="0"/>
        <w:spacing w:after="0" w:line="240" w:lineRule="auto"/>
        <w:rPr>
          <w:rFonts w:ascii="Times New Roman" w:hAnsi="Times New Roman" w:cs="Times New Roman"/>
          <w:color w:val="000000" w:themeColor="text1"/>
        </w:rPr>
      </w:pPr>
    </w:p>
    <w:p w14:paraId="1B09FC0A" w14:textId="77777777" w:rsidR="00CF101D" w:rsidRPr="00E208C2" w:rsidRDefault="00CF101D" w:rsidP="00DE4A63">
      <w:pPr>
        <w:widowControl w:val="0"/>
        <w:autoSpaceDE w:val="0"/>
        <w:spacing w:after="0" w:line="240" w:lineRule="auto"/>
        <w:rPr>
          <w:rFonts w:ascii="Times New Roman" w:hAnsi="Times New Roman" w:cs="Times New Roman"/>
          <w:b/>
          <w:bCs/>
          <w:color w:val="000000" w:themeColor="text1"/>
        </w:rPr>
      </w:pPr>
    </w:p>
    <w:p w14:paraId="6916BA89" w14:textId="77777777" w:rsidR="00A86E33" w:rsidRPr="00E208C2" w:rsidRDefault="00A86E33" w:rsidP="00DE4A63">
      <w:pPr>
        <w:widowControl w:val="0"/>
        <w:autoSpaceDE w:val="0"/>
        <w:spacing w:after="0" w:line="240" w:lineRule="auto"/>
        <w:rPr>
          <w:rFonts w:ascii="Times New Roman" w:hAnsi="Times New Roman" w:cs="Times New Roman"/>
          <w:b/>
          <w:bCs/>
          <w:color w:val="000000" w:themeColor="text1"/>
        </w:rPr>
      </w:pPr>
    </w:p>
    <w:p w14:paraId="27FF0EBC" w14:textId="77777777" w:rsidR="00A86E33" w:rsidRPr="00E208C2" w:rsidRDefault="00A86E33" w:rsidP="00DE4A63">
      <w:pPr>
        <w:widowControl w:val="0"/>
        <w:autoSpaceDE w:val="0"/>
        <w:spacing w:after="0" w:line="240" w:lineRule="auto"/>
        <w:rPr>
          <w:rFonts w:ascii="Times New Roman" w:hAnsi="Times New Roman" w:cs="Times New Roman"/>
          <w:b/>
          <w:bCs/>
          <w:color w:val="000000" w:themeColor="text1"/>
        </w:rPr>
      </w:pPr>
    </w:p>
    <w:p w14:paraId="7EE50A86" w14:textId="77777777" w:rsidR="00A86E33" w:rsidRPr="00E208C2" w:rsidRDefault="00A86E33" w:rsidP="00DE4A63">
      <w:pPr>
        <w:widowControl w:val="0"/>
        <w:autoSpaceDE w:val="0"/>
        <w:spacing w:after="0" w:line="240" w:lineRule="auto"/>
        <w:rPr>
          <w:rFonts w:ascii="Times New Roman" w:hAnsi="Times New Roman" w:cs="Times New Roman"/>
          <w:b/>
          <w:bCs/>
          <w:color w:val="000000" w:themeColor="text1"/>
        </w:rPr>
      </w:pPr>
    </w:p>
    <w:p w14:paraId="33D1BAC8" w14:textId="77777777" w:rsidR="00F8113F" w:rsidRDefault="00F8113F" w:rsidP="00DE4A63">
      <w:pPr>
        <w:widowControl w:val="0"/>
        <w:autoSpaceDE w:val="0"/>
        <w:spacing w:after="0" w:line="240" w:lineRule="auto"/>
        <w:rPr>
          <w:rFonts w:ascii="Times New Roman" w:hAnsi="Times New Roman" w:cs="Times New Roman"/>
          <w:b/>
          <w:bCs/>
          <w:color w:val="000000" w:themeColor="text1"/>
        </w:rPr>
      </w:pPr>
    </w:p>
    <w:p w14:paraId="0FF74720" w14:textId="77777777" w:rsidR="00F8113F" w:rsidRDefault="00F8113F" w:rsidP="00DE4A63">
      <w:pPr>
        <w:widowControl w:val="0"/>
        <w:autoSpaceDE w:val="0"/>
        <w:spacing w:after="0" w:line="240" w:lineRule="auto"/>
        <w:rPr>
          <w:rFonts w:ascii="Times New Roman" w:hAnsi="Times New Roman" w:cs="Times New Roman"/>
          <w:b/>
          <w:bCs/>
          <w:color w:val="000000" w:themeColor="text1"/>
        </w:rPr>
      </w:pPr>
    </w:p>
    <w:p w14:paraId="1C706082" w14:textId="77777777" w:rsidR="00F8113F" w:rsidRDefault="00F8113F" w:rsidP="00DE4A63">
      <w:pPr>
        <w:widowControl w:val="0"/>
        <w:autoSpaceDE w:val="0"/>
        <w:spacing w:after="0" w:line="240" w:lineRule="auto"/>
        <w:rPr>
          <w:rFonts w:ascii="Times New Roman" w:hAnsi="Times New Roman" w:cs="Times New Roman"/>
          <w:b/>
          <w:bCs/>
          <w:color w:val="000000" w:themeColor="text1"/>
        </w:rPr>
      </w:pPr>
    </w:p>
    <w:p w14:paraId="1E331273" w14:textId="77777777" w:rsidR="00F8113F" w:rsidRDefault="00F8113F" w:rsidP="00DE4A63">
      <w:pPr>
        <w:widowControl w:val="0"/>
        <w:autoSpaceDE w:val="0"/>
        <w:spacing w:after="0" w:line="240" w:lineRule="auto"/>
        <w:rPr>
          <w:rFonts w:ascii="Times New Roman" w:hAnsi="Times New Roman" w:cs="Times New Roman"/>
          <w:b/>
          <w:bCs/>
          <w:color w:val="000000" w:themeColor="text1"/>
        </w:rPr>
      </w:pPr>
    </w:p>
    <w:p w14:paraId="28579A99" w14:textId="77777777" w:rsidR="00F8113F" w:rsidRDefault="00F8113F" w:rsidP="00DE4A63">
      <w:pPr>
        <w:widowControl w:val="0"/>
        <w:autoSpaceDE w:val="0"/>
        <w:spacing w:after="0" w:line="240" w:lineRule="auto"/>
        <w:rPr>
          <w:rFonts w:ascii="Times New Roman" w:hAnsi="Times New Roman" w:cs="Times New Roman"/>
          <w:b/>
          <w:bCs/>
          <w:color w:val="000000" w:themeColor="text1"/>
        </w:rPr>
      </w:pPr>
    </w:p>
    <w:p w14:paraId="43D2AABC" w14:textId="77777777" w:rsidR="00F8113F" w:rsidRDefault="00F8113F" w:rsidP="00DE4A63">
      <w:pPr>
        <w:widowControl w:val="0"/>
        <w:autoSpaceDE w:val="0"/>
        <w:spacing w:after="0" w:line="240" w:lineRule="auto"/>
        <w:rPr>
          <w:rFonts w:ascii="Times New Roman" w:hAnsi="Times New Roman" w:cs="Times New Roman"/>
          <w:b/>
          <w:bCs/>
          <w:color w:val="000000" w:themeColor="text1"/>
        </w:rPr>
      </w:pPr>
    </w:p>
    <w:p w14:paraId="03ECCF42" w14:textId="77777777" w:rsidR="00F8113F" w:rsidRDefault="00F8113F" w:rsidP="00DE4A63">
      <w:pPr>
        <w:widowControl w:val="0"/>
        <w:autoSpaceDE w:val="0"/>
        <w:spacing w:after="0" w:line="240" w:lineRule="auto"/>
        <w:rPr>
          <w:rFonts w:ascii="Times New Roman" w:hAnsi="Times New Roman" w:cs="Times New Roman"/>
          <w:b/>
          <w:bCs/>
          <w:color w:val="000000" w:themeColor="text1"/>
        </w:rPr>
      </w:pPr>
    </w:p>
    <w:p w14:paraId="2ED7CC1A" w14:textId="77777777" w:rsidR="009A2502" w:rsidRDefault="009A2502" w:rsidP="00DE4A63">
      <w:pPr>
        <w:widowControl w:val="0"/>
        <w:autoSpaceDE w:val="0"/>
        <w:spacing w:after="0" w:line="240" w:lineRule="auto"/>
        <w:rPr>
          <w:rFonts w:ascii="Times New Roman" w:hAnsi="Times New Roman" w:cs="Times New Roman"/>
          <w:b/>
          <w:bCs/>
          <w:color w:val="000000" w:themeColor="text1"/>
        </w:rPr>
      </w:pPr>
    </w:p>
    <w:p w14:paraId="27BDD2F8" w14:textId="77777777" w:rsidR="00DE4A63" w:rsidRPr="00E208C2" w:rsidRDefault="00D32173" w:rsidP="00DE4A63">
      <w:pPr>
        <w:widowControl w:val="0"/>
        <w:autoSpaceDE w:val="0"/>
        <w:spacing w:after="0" w:line="240" w:lineRule="auto"/>
        <w:rPr>
          <w:rFonts w:ascii="Times New Roman" w:hAnsi="Times New Roman" w:cs="Times New Roman"/>
          <w:b/>
          <w:bCs/>
          <w:color w:val="000000" w:themeColor="text1"/>
        </w:rPr>
      </w:pPr>
      <w:r w:rsidRPr="00E208C2">
        <w:rPr>
          <w:rFonts w:ascii="Times New Roman" w:hAnsi="Times New Roman" w:cs="Times New Roman"/>
          <w:b/>
          <w:bCs/>
          <w:color w:val="000000" w:themeColor="text1"/>
        </w:rPr>
        <w:t xml:space="preserve">Rozdział </w:t>
      </w:r>
      <w:r w:rsidR="00DE4A63" w:rsidRPr="00E208C2">
        <w:rPr>
          <w:rFonts w:ascii="Times New Roman" w:hAnsi="Times New Roman" w:cs="Times New Roman"/>
          <w:b/>
          <w:bCs/>
          <w:color w:val="000000" w:themeColor="text1"/>
        </w:rPr>
        <w:t>I. Nazwa oraz adres Zamawiającego</w:t>
      </w:r>
    </w:p>
    <w:p w14:paraId="38533F8C" w14:textId="77777777" w:rsidR="00DE4A63" w:rsidRPr="00E208C2" w:rsidRDefault="00DE4A63" w:rsidP="00DE4A63">
      <w:pPr>
        <w:tabs>
          <w:tab w:val="left" w:pos="1080"/>
        </w:tabs>
        <w:spacing w:after="0" w:line="240" w:lineRule="auto"/>
        <w:jc w:val="both"/>
        <w:rPr>
          <w:rFonts w:ascii="Times New Roman" w:eastAsia="Tahoma" w:hAnsi="Times New Roman" w:cs="Times New Roman"/>
          <w:color w:val="000000" w:themeColor="text1"/>
        </w:rPr>
      </w:pPr>
      <w:r w:rsidRPr="00E208C2">
        <w:rPr>
          <w:rFonts w:ascii="Times New Roman" w:eastAsia="Tahoma" w:hAnsi="Times New Roman" w:cs="Times New Roman"/>
          <w:color w:val="000000" w:themeColor="text1"/>
        </w:rPr>
        <w:t xml:space="preserve">Pełna nazwa zamawiającego: </w:t>
      </w:r>
      <w:r w:rsidRPr="00E208C2">
        <w:rPr>
          <w:rFonts w:ascii="Times New Roman" w:eastAsia="Tahoma" w:hAnsi="Times New Roman" w:cs="Times New Roman"/>
          <w:color w:val="000000" w:themeColor="text1"/>
        </w:rPr>
        <w:tab/>
        <w:t xml:space="preserve">             Gmina Nowogród</w:t>
      </w:r>
    </w:p>
    <w:p w14:paraId="6CB9B453" w14:textId="77777777" w:rsidR="00DE4A63" w:rsidRPr="00E208C2" w:rsidRDefault="00DE4A63" w:rsidP="00DE4A63">
      <w:pPr>
        <w:tabs>
          <w:tab w:val="left" w:pos="1080"/>
        </w:tabs>
        <w:spacing w:after="0" w:line="240" w:lineRule="auto"/>
        <w:jc w:val="both"/>
        <w:rPr>
          <w:rFonts w:ascii="Times New Roman" w:eastAsia="Tahoma" w:hAnsi="Times New Roman" w:cs="Times New Roman"/>
          <w:color w:val="000000" w:themeColor="text1"/>
        </w:rPr>
      </w:pPr>
      <w:r w:rsidRPr="00E208C2">
        <w:rPr>
          <w:rFonts w:ascii="Times New Roman" w:eastAsia="Tahoma" w:hAnsi="Times New Roman" w:cs="Times New Roman"/>
          <w:color w:val="000000" w:themeColor="text1"/>
        </w:rPr>
        <w:t>Adres:</w:t>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t>18-414 Nowogród, ul. Łomżyńska 41</w:t>
      </w:r>
    </w:p>
    <w:p w14:paraId="2B47C585" w14:textId="77777777" w:rsidR="00DE4A63" w:rsidRPr="00E208C2" w:rsidRDefault="00DE4A63" w:rsidP="00DE4A63">
      <w:pPr>
        <w:tabs>
          <w:tab w:val="left" w:pos="1080"/>
        </w:tabs>
        <w:spacing w:after="0" w:line="240" w:lineRule="auto"/>
        <w:jc w:val="both"/>
        <w:rPr>
          <w:rFonts w:ascii="Times New Roman" w:eastAsia="Tahoma" w:hAnsi="Times New Roman" w:cs="Times New Roman"/>
          <w:color w:val="000000" w:themeColor="text1"/>
        </w:rPr>
      </w:pPr>
      <w:r w:rsidRPr="00E208C2">
        <w:rPr>
          <w:rFonts w:ascii="Times New Roman" w:eastAsia="Tahoma" w:hAnsi="Times New Roman" w:cs="Times New Roman"/>
          <w:color w:val="000000" w:themeColor="text1"/>
        </w:rPr>
        <w:t>NIP:</w:t>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t>7182144776</w:t>
      </w:r>
    </w:p>
    <w:p w14:paraId="7B715269" w14:textId="77777777" w:rsidR="00D32173" w:rsidRPr="00E208C2" w:rsidRDefault="00D32173" w:rsidP="00D32173">
      <w:pPr>
        <w:tabs>
          <w:tab w:val="left" w:pos="1080"/>
        </w:tabs>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Numer telefonu:</w:t>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t>(86) 217 55 28</w:t>
      </w:r>
    </w:p>
    <w:p w14:paraId="457370D8" w14:textId="77777777" w:rsidR="00D32173" w:rsidRPr="00E208C2" w:rsidRDefault="00D32173" w:rsidP="00DE4A63">
      <w:pPr>
        <w:tabs>
          <w:tab w:val="left" w:pos="1080"/>
        </w:tabs>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Numer faksu:</w:t>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t>(86) 217 55 20</w:t>
      </w:r>
    </w:p>
    <w:p w14:paraId="78BCDB1E" w14:textId="77777777" w:rsidR="00DE4A63" w:rsidRPr="00E208C2" w:rsidRDefault="00DE4A63" w:rsidP="00DE4A63">
      <w:pPr>
        <w:tabs>
          <w:tab w:val="left" w:pos="1080"/>
        </w:tabs>
        <w:spacing w:after="0" w:line="240" w:lineRule="auto"/>
        <w:jc w:val="both"/>
        <w:rPr>
          <w:rFonts w:ascii="Times New Roman" w:eastAsia="Tahoma" w:hAnsi="Times New Roman" w:cs="Times New Roman"/>
          <w:color w:val="000000" w:themeColor="text1"/>
        </w:rPr>
      </w:pPr>
      <w:r w:rsidRPr="00E208C2">
        <w:rPr>
          <w:rFonts w:ascii="Times New Roman" w:eastAsia="Tahoma" w:hAnsi="Times New Roman" w:cs="Times New Roman"/>
          <w:color w:val="000000" w:themeColor="text1"/>
        </w:rPr>
        <w:t>Adres e-mail:</w:t>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003B3B99" w:rsidRPr="00E208C2">
        <w:rPr>
          <w:rStyle w:val="Hipercze"/>
          <w:rFonts w:ascii="Times New Roman" w:eastAsia="Tahoma" w:hAnsi="Times New Roman" w:cs="Times New Roman"/>
        </w:rPr>
        <w:t>gmina@nowogrod.com</w:t>
      </w:r>
    </w:p>
    <w:p w14:paraId="136899D9" w14:textId="77777777" w:rsidR="00CD3A61" w:rsidRDefault="00D32173" w:rsidP="00CD3A61">
      <w:pPr>
        <w:spacing w:after="0" w:line="240" w:lineRule="auto"/>
        <w:rPr>
          <w:rFonts w:ascii="Times New Roman" w:hAnsi="Times New Roman" w:cs="Times New Roman"/>
        </w:rPr>
      </w:pPr>
      <w:r w:rsidRPr="00E208C2">
        <w:rPr>
          <w:rFonts w:ascii="Times New Roman" w:eastAsia="Tahoma" w:hAnsi="Times New Roman" w:cs="Times New Roman"/>
          <w:color w:val="000000" w:themeColor="text1"/>
        </w:rPr>
        <w:t>Strona www:</w:t>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hyperlink r:id="rId8" w:history="1">
        <w:r w:rsidRPr="00E208C2">
          <w:rPr>
            <w:rStyle w:val="Hipercze"/>
            <w:rFonts w:ascii="Times New Roman" w:eastAsia="Tahoma" w:hAnsi="Times New Roman" w:cs="Times New Roman"/>
          </w:rPr>
          <w:t>www.nowogrod.com</w:t>
        </w:r>
      </w:hyperlink>
      <w:r w:rsidR="001854F4" w:rsidRPr="00E208C2">
        <w:rPr>
          <w:rFonts w:ascii="Times New Roman" w:hAnsi="Times New Roman" w:cs="Times New Roman"/>
        </w:rPr>
        <w:t xml:space="preserve"> </w:t>
      </w:r>
    </w:p>
    <w:p w14:paraId="01D6402C" w14:textId="2EE2E6B6" w:rsidR="00CD3A61" w:rsidRPr="008C59BB" w:rsidRDefault="00CD3A61" w:rsidP="00CD3A61">
      <w:pPr>
        <w:spacing w:after="0" w:line="240" w:lineRule="auto"/>
        <w:rPr>
          <w:rFonts w:ascii="Times New Roman" w:hAnsi="Times New Roman" w:cs="Times New Roman"/>
        </w:rPr>
      </w:pPr>
      <w:r w:rsidRPr="00310D60">
        <w:rPr>
          <w:rStyle w:val="Hipercze"/>
          <w:rFonts w:ascii="Times New Roman" w:eastAsia="Tahoma" w:hAnsi="Times New Roman" w:cs="Times New Roman"/>
        </w:rPr>
        <w:t>https://bip-umnowogrod.wrotapodlasia.pl/zamowienia-publiczne/przetargi/</w:t>
      </w:r>
    </w:p>
    <w:p w14:paraId="2731794C" w14:textId="79E5D982" w:rsidR="00EA4A00" w:rsidRPr="00E208C2" w:rsidRDefault="00EA4A00" w:rsidP="00CD3A61">
      <w:pPr>
        <w:tabs>
          <w:tab w:val="left" w:pos="1080"/>
        </w:tabs>
        <w:spacing w:after="0" w:line="240" w:lineRule="auto"/>
        <w:jc w:val="both"/>
        <w:rPr>
          <w:rFonts w:ascii="Times New Roman" w:hAnsi="Times New Roman" w:cs="Times New Roman"/>
        </w:rPr>
      </w:pPr>
    </w:p>
    <w:p w14:paraId="30071933" w14:textId="77777777" w:rsidR="00F92F50" w:rsidRPr="00E208C2" w:rsidRDefault="004F7463" w:rsidP="00F92F50">
      <w:pPr>
        <w:jc w:val="both"/>
        <w:rPr>
          <w:rFonts w:ascii="Times New Roman" w:hAnsi="Times New Roman" w:cs="Times New Roman"/>
          <w:b/>
        </w:rPr>
      </w:pPr>
      <w:r w:rsidRPr="00E208C2">
        <w:rPr>
          <w:rFonts w:ascii="Times New Roman" w:hAnsi="Times New Roman" w:cs="Times New Roman"/>
          <w:b/>
        </w:rPr>
        <w:t>Rozdział II. Adres strony internetowej, na której udostępniane będą zmiany i wyjaśnienia treści SWZ oraz inne dokumenty zamówienia bezpośrednio związane z postępowaniem o udzielenie zamówienia</w:t>
      </w:r>
    </w:p>
    <w:p w14:paraId="1B5E916C" w14:textId="77777777" w:rsidR="00F92F50" w:rsidRPr="00B340F4" w:rsidRDefault="00F92F50" w:rsidP="00F92F50">
      <w:pPr>
        <w:autoSpaceDE w:val="0"/>
        <w:autoSpaceDN w:val="0"/>
        <w:adjustRightInd w:val="0"/>
        <w:spacing w:after="0" w:line="240" w:lineRule="auto"/>
        <w:rPr>
          <w:rFonts w:ascii="Times New Roman" w:hAnsi="Times New Roman" w:cs="Times New Roman"/>
          <w:color w:val="000000" w:themeColor="text1"/>
        </w:rPr>
      </w:pPr>
      <w:r w:rsidRPr="00B340F4">
        <w:rPr>
          <w:rFonts w:ascii="Times New Roman" w:hAnsi="Times New Roman" w:cs="Times New Roman"/>
          <w:color w:val="000000" w:themeColor="text1"/>
        </w:rPr>
        <w:t xml:space="preserve">Adres strony internetowej prowadzonego postępowania </w:t>
      </w:r>
    </w:p>
    <w:p w14:paraId="78A7EA32" w14:textId="741F542F" w:rsidR="00051DB6" w:rsidRDefault="00051DB6" w:rsidP="00CD3A61">
      <w:pPr>
        <w:tabs>
          <w:tab w:val="left" w:pos="1080"/>
        </w:tabs>
        <w:spacing w:after="0" w:line="240" w:lineRule="auto"/>
        <w:jc w:val="both"/>
        <w:rPr>
          <w:rStyle w:val="Hipercze"/>
          <w:rFonts w:ascii="Times New Roman" w:hAnsi="Times New Roman" w:cs="Times New Roman"/>
          <w:color w:val="FF0000"/>
        </w:rPr>
      </w:pPr>
      <w:hyperlink r:id="rId9" w:history="1">
        <w:r w:rsidRPr="00D44401">
          <w:rPr>
            <w:rStyle w:val="Hipercze"/>
            <w:rFonts w:ascii="Times New Roman" w:hAnsi="Times New Roman" w:cs="Times New Roman"/>
          </w:rPr>
          <w:t>https://ezamowienia.gov.pl/mp-client/tenders/ocds-148610-21d62141-c1e1-4cf1-a027-7a845d81db41</w:t>
        </w:r>
      </w:hyperlink>
    </w:p>
    <w:p w14:paraId="29B3E90A" w14:textId="5CD07BCB" w:rsidR="00CD3A61" w:rsidRPr="00CD3A61" w:rsidRDefault="00276E52" w:rsidP="00CD3A61">
      <w:pPr>
        <w:tabs>
          <w:tab w:val="left" w:pos="1080"/>
        </w:tabs>
        <w:spacing w:after="0" w:line="240" w:lineRule="auto"/>
        <w:jc w:val="both"/>
        <w:rPr>
          <w:rFonts w:ascii="Times New Roman" w:eastAsia="Tahoma" w:hAnsi="Times New Roman" w:cs="Times New Roman"/>
          <w:color w:val="0000FF"/>
          <w:u w:val="single"/>
        </w:rPr>
      </w:pPr>
      <w:r w:rsidRPr="00E208C2">
        <w:rPr>
          <w:rStyle w:val="Hipercze"/>
          <w:rFonts w:ascii="Times New Roman" w:eastAsia="Tahoma" w:hAnsi="Times New Roman" w:cs="Times New Roman"/>
          <w:color w:val="000000" w:themeColor="text1"/>
          <w:u w:val="none"/>
        </w:rPr>
        <w:t xml:space="preserve">Zamawiający informuje, że wszelkie dokumenty zamówienia będą zamieszczane na stronie Biuletynu Informacji Publicznej Zamawiającego </w:t>
      </w:r>
      <w:r w:rsidR="00CD3A61" w:rsidRPr="00CD3A61">
        <w:rPr>
          <w:rFonts w:ascii="Times New Roman" w:eastAsia="Tahoma" w:hAnsi="Times New Roman" w:cs="Times New Roman"/>
          <w:color w:val="0000FF"/>
          <w:u w:val="single"/>
        </w:rPr>
        <w:t>https://bip-umnowogrod.wrotapodlasia.pl/zamowienia-publiczne/przetargi/</w:t>
      </w:r>
    </w:p>
    <w:p w14:paraId="4AE1672A" w14:textId="2330FF03" w:rsidR="00D35EB8" w:rsidRPr="00E208C2" w:rsidRDefault="00D35EB8" w:rsidP="005E2F7C">
      <w:pPr>
        <w:tabs>
          <w:tab w:val="left" w:pos="1080"/>
        </w:tabs>
        <w:spacing w:after="0" w:line="240" w:lineRule="auto"/>
        <w:jc w:val="both"/>
        <w:rPr>
          <w:rStyle w:val="Hipercze"/>
          <w:rFonts w:ascii="Times New Roman" w:eastAsia="Tahoma" w:hAnsi="Times New Roman" w:cs="Times New Roman"/>
          <w:color w:val="000000" w:themeColor="text1"/>
          <w:u w:val="none"/>
        </w:rPr>
      </w:pPr>
    </w:p>
    <w:p w14:paraId="443F90D9" w14:textId="77777777" w:rsidR="004318F6" w:rsidRPr="00E208C2" w:rsidRDefault="0093266A" w:rsidP="0077665C">
      <w:pPr>
        <w:tabs>
          <w:tab w:val="left" w:pos="1080"/>
        </w:tabs>
        <w:spacing w:after="0" w:line="240" w:lineRule="auto"/>
        <w:jc w:val="both"/>
        <w:rPr>
          <w:rFonts w:ascii="Times New Roman" w:eastAsia="Tahoma" w:hAnsi="Times New Roman" w:cs="Times New Roman"/>
          <w:b/>
          <w:color w:val="000000" w:themeColor="text1"/>
        </w:rPr>
      </w:pPr>
      <w:r w:rsidRPr="00E208C2">
        <w:rPr>
          <w:rStyle w:val="Hipercze"/>
          <w:rFonts w:ascii="Times New Roman" w:eastAsia="Tahoma" w:hAnsi="Times New Roman" w:cs="Times New Roman"/>
          <w:b/>
          <w:color w:val="000000" w:themeColor="text1"/>
          <w:u w:val="none"/>
        </w:rPr>
        <w:t>Rozdział III. Tryb udzielenia zamówienia</w:t>
      </w:r>
    </w:p>
    <w:p w14:paraId="55A49F76" w14:textId="77777777" w:rsidR="00EA7088" w:rsidRPr="00E208C2" w:rsidRDefault="00EA7088" w:rsidP="004318F6">
      <w:pPr>
        <w:pStyle w:val="pkt"/>
        <w:spacing w:before="0" w:after="0"/>
        <w:ind w:left="0" w:firstLine="0"/>
        <w:rPr>
          <w:sz w:val="22"/>
          <w:szCs w:val="22"/>
        </w:rPr>
      </w:pPr>
      <w:r w:rsidRPr="00E208C2">
        <w:rPr>
          <w:sz w:val="22"/>
          <w:szCs w:val="22"/>
        </w:rPr>
        <w:t xml:space="preserve">Niniejsze postępowanie prowadzone jest w trybie podstawowym o jakim stanowi art. 275 pkt 1 </w:t>
      </w:r>
      <w:proofErr w:type="spellStart"/>
      <w:r w:rsidR="008E328E" w:rsidRPr="00E208C2">
        <w:rPr>
          <w:sz w:val="22"/>
          <w:szCs w:val="22"/>
        </w:rPr>
        <w:t>Pzp</w:t>
      </w:r>
      <w:proofErr w:type="spellEnd"/>
      <w:r w:rsidRPr="00E208C2">
        <w:rPr>
          <w:sz w:val="22"/>
          <w:szCs w:val="22"/>
        </w:rPr>
        <w:t xml:space="preserve"> oraz niniejszej Specyfikacji Warunków Zamówienia, zwaną dalej „SWZ”. </w:t>
      </w:r>
    </w:p>
    <w:p w14:paraId="27864869" w14:textId="77777777" w:rsidR="004D2A13" w:rsidRPr="00E208C2" w:rsidRDefault="004D2A13" w:rsidP="004D2A13">
      <w:pPr>
        <w:pStyle w:val="pkt"/>
        <w:spacing w:before="0" w:after="0"/>
        <w:ind w:left="0" w:firstLine="0"/>
        <w:rPr>
          <w:b/>
          <w:sz w:val="22"/>
          <w:szCs w:val="22"/>
        </w:rPr>
      </w:pPr>
    </w:p>
    <w:p w14:paraId="6594B61D" w14:textId="77777777" w:rsidR="00391160" w:rsidRPr="00E208C2" w:rsidRDefault="004D2A13" w:rsidP="004D2A13">
      <w:pPr>
        <w:pStyle w:val="pkt"/>
        <w:spacing w:before="0" w:after="0"/>
        <w:ind w:left="0" w:firstLine="0"/>
        <w:rPr>
          <w:b/>
          <w:color w:val="000000" w:themeColor="text1"/>
          <w:sz w:val="22"/>
          <w:szCs w:val="22"/>
        </w:rPr>
      </w:pPr>
      <w:r w:rsidRPr="00E208C2">
        <w:rPr>
          <w:b/>
          <w:color w:val="000000" w:themeColor="text1"/>
          <w:sz w:val="22"/>
          <w:szCs w:val="22"/>
        </w:rPr>
        <w:t>Rozdział IV. Informacja, czy Zamawiający przewiduje wybór najkorzystniejszej oferty z możliwością prowadzenia negocjacji.</w:t>
      </w:r>
    </w:p>
    <w:p w14:paraId="151B6BCD" w14:textId="77777777" w:rsidR="00391160" w:rsidRPr="00E208C2" w:rsidRDefault="00391160" w:rsidP="004D2A13">
      <w:pPr>
        <w:pStyle w:val="pkt"/>
        <w:spacing w:before="0" w:after="0"/>
        <w:ind w:left="0" w:firstLine="0"/>
        <w:rPr>
          <w:color w:val="000000" w:themeColor="text1"/>
          <w:sz w:val="22"/>
          <w:szCs w:val="22"/>
        </w:rPr>
      </w:pPr>
      <w:r w:rsidRPr="00E208C2">
        <w:rPr>
          <w:color w:val="000000" w:themeColor="text1"/>
          <w:sz w:val="22"/>
          <w:szCs w:val="22"/>
        </w:rPr>
        <w:t>Zamawiający nie przewiduje wyboru najkorzystniejszej oferty z możliwością prowadzenia negocjacji.</w:t>
      </w:r>
    </w:p>
    <w:p w14:paraId="58035536" w14:textId="77777777" w:rsidR="00391160" w:rsidRPr="00E208C2" w:rsidRDefault="00391160" w:rsidP="004D2A13">
      <w:pPr>
        <w:pStyle w:val="pkt"/>
        <w:spacing w:before="0" w:after="0"/>
        <w:ind w:left="0" w:firstLine="0"/>
        <w:rPr>
          <w:color w:val="FF0000"/>
          <w:sz w:val="22"/>
          <w:szCs w:val="22"/>
        </w:rPr>
      </w:pPr>
    </w:p>
    <w:p w14:paraId="12E8EC3C" w14:textId="77777777" w:rsidR="00391160" w:rsidRPr="00E208C2" w:rsidRDefault="00391160" w:rsidP="004D2A13">
      <w:pPr>
        <w:pStyle w:val="pkt"/>
        <w:spacing w:before="0" w:after="0"/>
        <w:ind w:left="0" w:firstLine="0"/>
        <w:rPr>
          <w:b/>
          <w:color w:val="000000" w:themeColor="text1"/>
          <w:sz w:val="22"/>
          <w:szCs w:val="22"/>
        </w:rPr>
      </w:pPr>
      <w:r w:rsidRPr="00E208C2">
        <w:rPr>
          <w:b/>
          <w:color w:val="000000" w:themeColor="text1"/>
          <w:sz w:val="22"/>
          <w:szCs w:val="22"/>
        </w:rPr>
        <w:t>Rozdział V. Opis przedmiotu zamówienia</w:t>
      </w:r>
    </w:p>
    <w:p w14:paraId="0CBB77B1" w14:textId="77777777" w:rsidR="00F07A41" w:rsidRPr="00F07A41" w:rsidRDefault="00C96375" w:rsidP="00F07A4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Przedmiotem zamówienia jest </w:t>
      </w:r>
      <w:r w:rsidR="00F07A41" w:rsidRPr="00F07A41">
        <w:rPr>
          <w:rFonts w:ascii="Times New Roman" w:hAnsi="Times New Roman" w:cs="Times New Roman"/>
          <w:color w:val="000000" w:themeColor="text1"/>
        </w:rPr>
        <w:t xml:space="preserve">budowa kompleksu sportowego Orlik 2024 przy ul. 11 Listopada w Nowogrodzie wraz </w:t>
      </w:r>
      <w:r w:rsidR="00F07A41">
        <w:rPr>
          <w:rFonts w:ascii="Times New Roman" w:hAnsi="Times New Roman" w:cs="Times New Roman"/>
          <w:color w:val="000000" w:themeColor="text1"/>
        </w:rPr>
        <w:t>z budową skoczni do skoku w dal</w:t>
      </w:r>
      <w:r w:rsidR="00F07A41" w:rsidRPr="00F07A41">
        <w:t xml:space="preserve"> </w:t>
      </w:r>
      <w:r w:rsidR="00F07A41" w:rsidRPr="00F07A41">
        <w:rPr>
          <w:rFonts w:ascii="Times New Roman" w:hAnsi="Times New Roman" w:cs="Times New Roman"/>
          <w:color w:val="000000" w:themeColor="text1"/>
        </w:rPr>
        <w:t>, zgodnej z założeniami ,,Programu budowy kompleksów sportowych Orlik 2024’’, w formule „zaprojektuj i wybuduj”, na podstawie Programu Funkcjonalno-Użytkowego stanowiącego załącznik do niniejszego SWZ, zwanego dalej „PFU”</w:t>
      </w:r>
    </w:p>
    <w:p w14:paraId="0EEB7621" w14:textId="77777777" w:rsidR="0021547C" w:rsidRDefault="00F07A41" w:rsidP="00F07A41">
      <w:pPr>
        <w:autoSpaceDE w:val="0"/>
        <w:autoSpaceDN w:val="0"/>
        <w:adjustRightInd w:val="0"/>
        <w:spacing w:after="0" w:line="240" w:lineRule="auto"/>
        <w:jc w:val="both"/>
        <w:rPr>
          <w:rFonts w:ascii="Times New Roman" w:hAnsi="Times New Roman" w:cs="Times New Roman"/>
          <w:color w:val="000000" w:themeColor="text1"/>
        </w:rPr>
      </w:pPr>
      <w:r w:rsidRPr="00F07A41">
        <w:rPr>
          <w:rFonts w:ascii="Times New Roman" w:hAnsi="Times New Roman" w:cs="Times New Roman"/>
          <w:color w:val="000000" w:themeColor="text1"/>
        </w:rPr>
        <w:t>Lokalizacja</w:t>
      </w:r>
      <w:r w:rsidR="005F0BE2">
        <w:rPr>
          <w:rFonts w:ascii="Times New Roman" w:hAnsi="Times New Roman" w:cs="Times New Roman"/>
          <w:color w:val="000000" w:themeColor="text1"/>
        </w:rPr>
        <w:t xml:space="preserve"> inwestycji</w:t>
      </w:r>
      <w:r w:rsidRPr="00F07A41">
        <w:rPr>
          <w:rFonts w:ascii="Times New Roman" w:hAnsi="Times New Roman" w:cs="Times New Roman"/>
          <w:color w:val="000000" w:themeColor="text1"/>
        </w:rPr>
        <w:t>: Nowogród, ul. 11 Listopada, działka nr 1295.</w:t>
      </w:r>
    </w:p>
    <w:p w14:paraId="7A1F85A2" w14:textId="77777777" w:rsidR="005F0BE2" w:rsidRDefault="005F0BE2" w:rsidP="005F0BE2">
      <w:pPr>
        <w:spacing w:after="0" w:line="240" w:lineRule="auto"/>
        <w:contextualSpacing/>
        <w:jc w:val="both"/>
        <w:rPr>
          <w:rFonts w:ascii="Times New Roman" w:hAnsi="Times New Roman" w:cs="Times New Roman"/>
          <w:color w:val="000000" w:themeColor="text1"/>
        </w:rPr>
      </w:pPr>
    </w:p>
    <w:p w14:paraId="26569A27" w14:textId="77777777" w:rsidR="005F0BE2" w:rsidRPr="008940C8" w:rsidRDefault="00101EF6" w:rsidP="005F0BE2">
      <w:pPr>
        <w:spacing w:after="0" w:line="240" w:lineRule="auto"/>
        <w:contextualSpacing/>
        <w:jc w:val="both"/>
        <w:rPr>
          <w:rFonts w:ascii="Times New Roman" w:eastAsia="Calibri" w:hAnsi="Times New Roman" w:cs="Times New Roman"/>
          <w:color w:val="000000" w:themeColor="text1"/>
        </w:rPr>
      </w:pPr>
      <w:r w:rsidRPr="008940C8">
        <w:rPr>
          <w:rFonts w:ascii="Times New Roman" w:eastAsia="Calibri" w:hAnsi="Times New Roman" w:cs="Times New Roman"/>
          <w:color w:val="000000" w:themeColor="text1"/>
        </w:rPr>
        <w:t>1.</w:t>
      </w:r>
      <w:r w:rsidR="005F0BE2" w:rsidRPr="008940C8">
        <w:rPr>
          <w:rFonts w:ascii="Times New Roman" w:eastAsia="Calibri" w:hAnsi="Times New Roman" w:cs="Times New Roman"/>
          <w:color w:val="000000" w:themeColor="text1"/>
        </w:rPr>
        <w:t>Zakres prac obejmuje:</w:t>
      </w:r>
    </w:p>
    <w:p w14:paraId="63649F36" w14:textId="009C8CE9" w:rsidR="005F0BE2" w:rsidRPr="005F0BE2" w:rsidRDefault="00101EF6" w:rsidP="005F0BE2">
      <w:pPr>
        <w:spacing w:after="0" w:line="240" w:lineRule="auto"/>
        <w:contextualSpacing/>
        <w:jc w:val="both"/>
        <w:rPr>
          <w:rFonts w:ascii="Times New Roman" w:eastAsia="Calibri" w:hAnsi="Times New Roman" w:cs="Times New Roman"/>
        </w:rPr>
      </w:pPr>
      <w:r>
        <w:rPr>
          <w:rFonts w:ascii="Times New Roman" w:eastAsia="Calibri" w:hAnsi="Times New Roman" w:cs="Times New Roman"/>
        </w:rPr>
        <w:t>a</w:t>
      </w:r>
      <w:r w:rsidR="005F0BE2">
        <w:rPr>
          <w:rFonts w:ascii="Times New Roman" w:eastAsia="Calibri" w:hAnsi="Times New Roman" w:cs="Times New Roman"/>
        </w:rPr>
        <w:t>)</w:t>
      </w:r>
      <w:r w:rsidR="005F0BE2" w:rsidRPr="005F0BE2">
        <w:rPr>
          <w:rFonts w:ascii="Times New Roman" w:eastAsia="Calibri" w:hAnsi="Times New Roman" w:cs="Times New Roman"/>
        </w:rPr>
        <w:t>Opracowanie dokumentacji projektowej na budowę kompleksu sportowego Orlik wraz z zagospodarowaniem terenu na działce o nr ewidencyjnym 1295 niezbędnej do uzyskania pozwolenia na budowę/alternatywnie zgłoszenia zgodnie z załączonym programem funkcjonalno-użytkowym z podziałem na</w:t>
      </w:r>
      <w:r w:rsidR="00210A74">
        <w:rPr>
          <w:rFonts w:ascii="Times New Roman" w:eastAsia="Calibri" w:hAnsi="Times New Roman" w:cs="Times New Roman"/>
        </w:rPr>
        <w:t xml:space="preserve"> I</w:t>
      </w:r>
      <w:r w:rsidR="00D10BB0">
        <w:rPr>
          <w:rFonts w:ascii="Times New Roman" w:eastAsia="Calibri" w:hAnsi="Times New Roman" w:cs="Times New Roman"/>
        </w:rPr>
        <w:t>II</w:t>
      </w:r>
      <w:r w:rsidR="005F0BE2" w:rsidRPr="005F0BE2">
        <w:rPr>
          <w:rFonts w:ascii="Times New Roman" w:eastAsia="Calibri" w:hAnsi="Times New Roman" w:cs="Times New Roman"/>
        </w:rPr>
        <w:t xml:space="preserve"> etapy. </w:t>
      </w:r>
    </w:p>
    <w:p w14:paraId="263CBAAD" w14:textId="77777777" w:rsidR="005F0BE2" w:rsidRPr="005F0BE2" w:rsidRDefault="005F0BE2" w:rsidP="005F0BE2">
      <w:pPr>
        <w:spacing w:after="0" w:line="240" w:lineRule="auto"/>
        <w:contextualSpacing/>
        <w:jc w:val="both"/>
        <w:rPr>
          <w:rFonts w:ascii="Times New Roman" w:eastAsia="Calibri" w:hAnsi="Times New Roman" w:cs="Times New Roman"/>
        </w:rPr>
      </w:pPr>
      <w:r w:rsidRPr="005F0BE2">
        <w:rPr>
          <w:rFonts w:ascii="Times New Roman" w:eastAsia="Calibri" w:hAnsi="Times New Roman" w:cs="Times New Roman"/>
        </w:rPr>
        <w:t xml:space="preserve">Dokumentacja projektowa kompleksu sportowego Orlik </w:t>
      </w:r>
      <w:bookmarkStart w:id="0" w:name="_Hlk196809988"/>
      <w:r w:rsidRPr="005F0BE2">
        <w:rPr>
          <w:rFonts w:ascii="Times New Roman" w:eastAsia="Calibri" w:hAnsi="Times New Roman" w:cs="Times New Roman"/>
        </w:rPr>
        <w:t xml:space="preserve">2024 przy ul. 11 Listopada w Nowogrodzie </w:t>
      </w:r>
      <w:bookmarkEnd w:id="0"/>
      <w:r w:rsidRPr="005F0BE2">
        <w:rPr>
          <w:rFonts w:ascii="Times New Roman" w:eastAsia="Calibri" w:hAnsi="Times New Roman" w:cs="Times New Roman"/>
        </w:rPr>
        <w:t xml:space="preserve">powinna być przygotowana zgodnie z wytycznymi Ministerstwa Sportu i Turystyki dla „Programu budowy kompleksów sportowych Orlik” – Edycja 2024. </w:t>
      </w:r>
    </w:p>
    <w:p w14:paraId="02D25372" w14:textId="77777777" w:rsidR="005F0BE2" w:rsidRPr="005F0BE2" w:rsidRDefault="005F0BE2" w:rsidP="005F0BE2">
      <w:pPr>
        <w:spacing w:after="0" w:line="240" w:lineRule="auto"/>
        <w:contextualSpacing/>
        <w:jc w:val="both"/>
        <w:rPr>
          <w:rFonts w:ascii="Times New Roman" w:eastAsia="Calibri" w:hAnsi="Times New Roman" w:cs="Times New Roman"/>
        </w:rPr>
      </w:pPr>
    </w:p>
    <w:p w14:paraId="59D7F2A9" w14:textId="77777777" w:rsidR="005F0BE2" w:rsidRDefault="00101EF6" w:rsidP="005F0BE2">
      <w:pPr>
        <w:spacing w:after="0" w:line="240" w:lineRule="auto"/>
        <w:contextualSpacing/>
        <w:jc w:val="both"/>
        <w:rPr>
          <w:rFonts w:ascii="Times New Roman" w:eastAsia="Calibri" w:hAnsi="Times New Roman" w:cs="Times New Roman"/>
        </w:rPr>
      </w:pPr>
      <w:r>
        <w:rPr>
          <w:rFonts w:ascii="Times New Roman" w:eastAsia="Calibri" w:hAnsi="Times New Roman" w:cs="Times New Roman"/>
        </w:rPr>
        <w:t>b</w:t>
      </w:r>
      <w:r w:rsidR="005F0BE2">
        <w:rPr>
          <w:rFonts w:ascii="Times New Roman" w:eastAsia="Calibri" w:hAnsi="Times New Roman" w:cs="Times New Roman"/>
        </w:rPr>
        <w:t>)Budowę i przebudowę</w:t>
      </w:r>
      <w:r w:rsidR="005F0BE2" w:rsidRPr="005F0BE2">
        <w:rPr>
          <w:rFonts w:ascii="Times New Roman" w:eastAsia="Calibri" w:hAnsi="Times New Roman" w:cs="Times New Roman"/>
        </w:rPr>
        <w:t xml:space="preserve"> kompleksu sportowego (stadionu) w Nowogrodzie – Orlik 2024 przy ul. 11 Listopada w Nowogrodzie wraz </w:t>
      </w:r>
      <w:r w:rsidR="005F0BE2">
        <w:rPr>
          <w:rFonts w:ascii="Times New Roman" w:eastAsia="Calibri" w:hAnsi="Times New Roman" w:cs="Times New Roman"/>
        </w:rPr>
        <w:t>z budową skoczni do skoku w dal.</w:t>
      </w:r>
    </w:p>
    <w:p w14:paraId="4C852AB8" w14:textId="77777777" w:rsidR="005F0BE2" w:rsidRPr="005F0BE2" w:rsidRDefault="005F0BE2" w:rsidP="005F0BE2">
      <w:pPr>
        <w:spacing w:after="0" w:line="240" w:lineRule="auto"/>
        <w:contextualSpacing/>
        <w:jc w:val="both"/>
        <w:rPr>
          <w:rFonts w:ascii="Times New Roman" w:eastAsia="Calibri" w:hAnsi="Times New Roman" w:cs="Times New Roman"/>
        </w:rPr>
      </w:pPr>
      <w:r w:rsidRPr="005F0BE2">
        <w:rPr>
          <w:rFonts w:ascii="Times New Roman" w:eastAsia="Calibri" w:hAnsi="Times New Roman" w:cs="Times New Roman"/>
        </w:rPr>
        <w:t xml:space="preserve">W ramach prac związanych z budową i przebudową kompleksu sportowego Zamawiający przewiduje wykonanie: </w:t>
      </w:r>
    </w:p>
    <w:p w14:paraId="2BC49FD9" w14:textId="77777777" w:rsidR="005F0BE2" w:rsidRPr="005F0BE2" w:rsidRDefault="005F0BE2" w:rsidP="005F0BE2">
      <w:pPr>
        <w:numPr>
          <w:ilvl w:val="0"/>
          <w:numId w:val="50"/>
        </w:numPr>
        <w:spacing w:after="0" w:line="240" w:lineRule="auto"/>
        <w:ind w:left="142" w:hanging="142"/>
        <w:contextualSpacing/>
        <w:jc w:val="both"/>
        <w:rPr>
          <w:rFonts w:ascii="Times New Roman" w:eastAsia="Calibri" w:hAnsi="Times New Roman" w:cs="Times New Roman"/>
        </w:rPr>
      </w:pPr>
      <w:r w:rsidRPr="005F0BE2">
        <w:rPr>
          <w:rFonts w:ascii="Times New Roman" w:eastAsia="Calibri" w:hAnsi="Times New Roman" w:cs="Times New Roman"/>
        </w:rPr>
        <w:t xml:space="preserve"> Boiska piłkarskiego o nawierzchni z trawy syntetycznej, ogrodzone po obwodzie ogrodzeniem o wysokości min. 4 m wraz z </w:t>
      </w:r>
      <w:proofErr w:type="spellStart"/>
      <w:r w:rsidRPr="005F0BE2">
        <w:rPr>
          <w:rFonts w:ascii="Times New Roman" w:eastAsia="Calibri" w:hAnsi="Times New Roman" w:cs="Times New Roman"/>
        </w:rPr>
        <w:t>piłkochwytami</w:t>
      </w:r>
      <w:proofErr w:type="spellEnd"/>
      <w:r w:rsidRPr="005F0BE2">
        <w:rPr>
          <w:rFonts w:ascii="Times New Roman" w:eastAsia="Calibri" w:hAnsi="Times New Roman" w:cs="Times New Roman"/>
        </w:rPr>
        <w:t xml:space="preserve"> o wysokości min. 6 m wzdłuż krótszych boków boiska (obszar za bramkami piłkarskimi);</w:t>
      </w:r>
    </w:p>
    <w:p w14:paraId="31351ADB" w14:textId="77777777" w:rsidR="005F0BE2" w:rsidRPr="005F0BE2" w:rsidRDefault="005F0BE2" w:rsidP="005F0BE2">
      <w:pPr>
        <w:numPr>
          <w:ilvl w:val="0"/>
          <w:numId w:val="50"/>
        </w:numPr>
        <w:spacing w:after="0" w:line="240" w:lineRule="auto"/>
        <w:ind w:left="142" w:hanging="142"/>
        <w:contextualSpacing/>
        <w:jc w:val="both"/>
        <w:rPr>
          <w:rFonts w:ascii="Times New Roman" w:eastAsia="Calibri" w:hAnsi="Times New Roman" w:cs="Times New Roman"/>
        </w:rPr>
      </w:pPr>
      <w:r w:rsidRPr="005F0BE2">
        <w:rPr>
          <w:rFonts w:ascii="Times New Roman" w:eastAsia="Calibri" w:hAnsi="Times New Roman" w:cs="Times New Roman"/>
        </w:rPr>
        <w:t xml:space="preserve"> Boiska wielofunkcyjne o nawierzchni poliuretanowej, ogrodzone po obwodzie ogrodzeniem o wysokości 4 m; </w:t>
      </w:r>
    </w:p>
    <w:p w14:paraId="5D5400EC" w14:textId="77777777" w:rsidR="005F0BE2" w:rsidRDefault="005F0BE2" w:rsidP="005F0BE2">
      <w:pPr>
        <w:numPr>
          <w:ilvl w:val="0"/>
          <w:numId w:val="50"/>
        </w:numPr>
        <w:spacing w:after="0" w:line="240" w:lineRule="auto"/>
        <w:ind w:left="142" w:hanging="142"/>
        <w:contextualSpacing/>
        <w:jc w:val="both"/>
        <w:rPr>
          <w:rFonts w:ascii="Times New Roman" w:eastAsia="Calibri" w:hAnsi="Times New Roman" w:cs="Times New Roman"/>
        </w:rPr>
      </w:pPr>
      <w:r w:rsidRPr="005F0BE2">
        <w:rPr>
          <w:rFonts w:ascii="Times New Roman" w:eastAsia="Calibri" w:hAnsi="Times New Roman" w:cs="Times New Roman"/>
        </w:rPr>
        <w:lastRenderedPageBreak/>
        <w:t xml:space="preserve"> Fakultatywnego obiektu sportowego – skocznia w dal wraz z bieżnią,</w:t>
      </w:r>
    </w:p>
    <w:p w14:paraId="7AB454DE" w14:textId="77777777" w:rsidR="005F0BE2" w:rsidRPr="005F0BE2" w:rsidRDefault="005F0BE2" w:rsidP="005F0BE2">
      <w:pPr>
        <w:spacing w:after="0" w:line="240" w:lineRule="auto"/>
        <w:contextualSpacing/>
        <w:jc w:val="both"/>
        <w:rPr>
          <w:rFonts w:ascii="Times New Roman" w:eastAsia="Calibri" w:hAnsi="Times New Roman" w:cs="Times New Roman"/>
        </w:rPr>
      </w:pPr>
      <w:r>
        <w:rPr>
          <w:rFonts w:ascii="Times New Roman" w:eastAsia="Calibri" w:hAnsi="Times New Roman" w:cs="Times New Roman"/>
        </w:rPr>
        <w:t>-</w:t>
      </w:r>
      <w:r w:rsidRPr="005F0BE2">
        <w:rPr>
          <w:rFonts w:ascii="Times New Roman" w:eastAsia="Calibri" w:hAnsi="Times New Roman" w:cs="Times New Roman"/>
        </w:rPr>
        <w:t xml:space="preserve"> Zaplecza sanitarno-szatniowe obejmujące magazyn sprzętu gospodarczo-sportowego, szatnie, sanitariaty, pomieszczenia gospodarza obiektu i trenera środowiskowego, wykonanie zbiornika na nieczystości płynne;</w:t>
      </w:r>
    </w:p>
    <w:p w14:paraId="7328C181" w14:textId="77777777" w:rsidR="005F0BE2" w:rsidRPr="005F0BE2" w:rsidRDefault="005F0BE2" w:rsidP="005F0BE2">
      <w:pPr>
        <w:numPr>
          <w:ilvl w:val="0"/>
          <w:numId w:val="50"/>
        </w:numPr>
        <w:spacing w:after="0" w:line="240" w:lineRule="auto"/>
        <w:ind w:left="142" w:hanging="142"/>
        <w:contextualSpacing/>
        <w:jc w:val="both"/>
        <w:rPr>
          <w:rFonts w:ascii="Times New Roman" w:eastAsia="Calibri" w:hAnsi="Times New Roman" w:cs="Times New Roman"/>
        </w:rPr>
      </w:pPr>
      <w:r w:rsidRPr="005F0BE2">
        <w:rPr>
          <w:rFonts w:ascii="Times New Roman" w:eastAsia="Calibri" w:hAnsi="Times New Roman" w:cs="Times New Roman"/>
        </w:rPr>
        <w:t xml:space="preserve"> Oświetlenia boisk wykonane w technologii LED,</w:t>
      </w:r>
    </w:p>
    <w:p w14:paraId="7D94719D" w14:textId="77777777" w:rsidR="005F0BE2" w:rsidRPr="005F0BE2" w:rsidRDefault="005F0BE2" w:rsidP="005F0BE2">
      <w:pPr>
        <w:numPr>
          <w:ilvl w:val="0"/>
          <w:numId w:val="50"/>
        </w:numPr>
        <w:spacing w:after="0" w:line="240" w:lineRule="auto"/>
        <w:ind w:left="-142" w:firstLine="0"/>
        <w:contextualSpacing/>
        <w:jc w:val="both"/>
        <w:rPr>
          <w:rFonts w:ascii="Times New Roman" w:eastAsia="Calibri" w:hAnsi="Times New Roman" w:cs="Times New Roman"/>
        </w:rPr>
      </w:pPr>
      <w:r w:rsidRPr="005F0BE2">
        <w:rPr>
          <w:rFonts w:ascii="Times New Roman" w:eastAsia="Calibri" w:hAnsi="Times New Roman" w:cs="Times New Roman"/>
        </w:rPr>
        <w:t xml:space="preserve"> Oświetlenie terenu wokół boisk wykonane w technologii LED - należy wpiąć do szafki oświetlenia ulicznego (oprawy oświetleniowe należy dostosować do systemu sterowania oświetleniem ulicznym w Gminie Nowogród); </w:t>
      </w:r>
    </w:p>
    <w:p w14:paraId="42D788B3" w14:textId="77777777" w:rsidR="005F0BE2" w:rsidRPr="005F0BE2" w:rsidRDefault="005F0BE2" w:rsidP="005F0BE2">
      <w:pPr>
        <w:numPr>
          <w:ilvl w:val="0"/>
          <w:numId w:val="50"/>
        </w:numPr>
        <w:spacing w:after="0" w:line="240" w:lineRule="auto"/>
        <w:ind w:left="-142" w:firstLine="0"/>
        <w:contextualSpacing/>
        <w:jc w:val="both"/>
        <w:rPr>
          <w:rFonts w:ascii="Times New Roman" w:eastAsia="Calibri" w:hAnsi="Times New Roman" w:cs="Times New Roman"/>
        </w:rPr>
      </w:pPr>
      <w:r w:rsidRPr="005F0BE2">
        <w:rPr>
          <w:rFonts w:ascii="Times New Roman" w:eastAsia="Calibri" w:hAnsi="Times New Roman" w:cs="Times New Roman"/>
        </w:rPr>
        <w:t xml:space="preserve"> Zagospodarowanie terenu, w szczególności dojście do boisk i budynku </w:t>
      </w:r>
      <w:proofErr w:type="spellStart"/>
      <w:r w:rsidRPr="005F0BE2">
        <w:rPr>
          <w:rFonts w:ascii="Times New Roman" w:eastAsia="Calibri" w:hAnsi="Times New Roman" w:cs="Times New Roman"/>
        </w:rPr>
        <w:t>sanitarno</w:t>
      </w:r>
      <w:proofErr w:type="spellEnd"/>
      <w:r w:rsidRPr="005F0BE2">
        <w:rPr>
          <w:rFonts w:ascii="Times New Roman" w:eastAsia="Calibri" w:hAnsi="Times New Roman" w:cs="Times New Roman"/>
        </w:rPr>
        <w:t xml:space="preserve"> –szatniowego,</w:t>
      </w:r>
      <w:r w:rsidRPr="005F0BE2">
        <w:rPr>
          <w:rFonts w:ascii="Times New Roman" w:eastAsia="Calibri" w:hAnsi="Times New Roman" w:cs="Times New Roman"/>
          <w:b/>
          <w:bCs/>
        </w:rPr>
        <w:t xml:space="preserve"> </w:t>
      </w:r>
      <w:r w:rsidRPr="005F0BE2">
        <w:rPr>
          <w:rFonts w:ascii="Times New Roman" w:eastAsia="Calibri" w:hAnsi="Times New Roman" w:cs="Times New Roman"/>
        </w:rPr>
        <w:t>Stojaki rowerowe, w formie odwróconej litery "U", umożliwiające bezpieczne i wygodne przypięcie dwóch rowerów za ramę w liczbie min. 3 szt.</w:t>
      </w:r>
      <w:r w:rsidRPr="005F0BE2">
        <w:rPr>
          <w:rFonts w:ascii="Times New Roman" w:eastAsia="Calibri" w:hAnsi="Times New Roman" w:cs="Times New Roman"/>
          <w:b/>
          <w:bCs/>
        </w:rPr>
        <w:t xml:space="preserve">, </w:t>
      </w:r>
      <w:r w:rsidRPr="005F0BE2">
        <w:rPr>
          <w:rFonts w:ascii="Times New Roman" w:eastAsia="Calibri" w:hAnsi="Times New Roman" w:cs="Times New Roman"/>
        </w:rPr>
        <w:t>ławki, kosze na śmieci, tablice z regulaminem korzystania z obiektów;</w:t>
      </w:r>
    </w:p>
    <w:p w14:paraId="61A40DD2" w14:textId="77777777" w:rsidR="005F0BE2" w:rsidRPr="005F0BE2" w:rsidRDefault="005F0BE2" w:rsidP="005F0BE2">
      <w:pPr>
        <w:numPr>
          <w:ilvl w:val="0"/>
          <w:numId w:val="50"/>
        </w:numPr>
        <w:spacing w:after="0" w:line="240" w:lineRule="auto"/>
        <w:ind w:left="-142" w:firstLine="0"/>
        <w:contextualSpacing/>
        <w:jc w:val="both"/>
        <w:rPr>
          <w:rFonts w:ascii="Times New Roman" w:eastAsia="Calibri" w:hAnsi="Times New Roman" w:cs="Times New Roman"/>
        </w:rPr>
      </w:pPr>
      <w:r w:rsidRPr="005F0BE2">
        <w:rPr>
          <w:rFonts w:ascii="Times New Roman" w:eastAsia="Calibri" w:hAnsi="Times New Roman" w:cs="Times New Roman"/>
        </w:rPr>
        <w:t xml:space="preserve"> Ogrodzenie kompleksu po granicy działki  nr 1295 (zgodnie z terenem objętym opracowaniem oznaczonym na załączniku graficznym literami A-B-C-D-E-F-G-H-I-J);</w:t>
      </w:r>
    </w:p>
    <w:p w14:paraId="6DB32679" w14:textId="77777777" w:rsidR="005F0BE2" w:rsidRDefault="005F0BE2" w:rsidP="005F0BE2">
      <w:pPr>
        <w:numPr>
          <w:ilvl w:val="0"/>
          <w:numId w:val="50"/>
        </w:numPr>
        <w:spacing w:after="0" w:line="240" w:lineRule="auto"/>
        <w:ind w:left="-142" w:firstLine="0"/>
        <w:contextualSpacing/>
        <w:jc w:val="both"/>
        <w:rPr>
          <w:rFonts w:ascii="Times New Roman" w:eastAsia="Calibri" w:hAnsi="Times New Roman" w:cs="Times New Roman"/>
        </w:rPr>
      </w:pPr>
      <w:r w:rsidRPr="005F0BE2">
        <w:rPr>
          <w:rFonts w:ascii="Times New Roman" w:eastAsia="Calibri" w:hAnsi="Times New Roman" w:cs="Times New Roman"/>
        </w:rPr>
        <w:t xml:space="preserve"> Monitoringu terenu;</w:t>
      </w:r>
    </w:p>
    <w:p w14:paraId="0CD7F376" w14:textId="77777777" w:rsidR="002A4422" w:rsidRDefault="002A4422" w:rsidP="005F0BE2">
      <w:pPr>
        <w:spacing w:after="0" w:line="240" w:lineRule="auto"/>
        <w:ind w:left="-142"/>
        <w:contextualSpacing/>
        <w:jc w:val="both"/>
        <w:rPr>
          <w:rFonts w:ascii="Times New Roman" w:eastAsia="Calibri" w:hAnsi="Times New Roman" w:cs="Times New Roman"/>
        </w:rPr>
      </w:pPr>
    </w:p>
    <w:p w14:paraId="53A3A0F3" w14:textId="77777777" w:rsidR="005F0BE2" w:rsidRPr="005F0BE2" w:rsidRDefault="005F0BE2" w:rsidP="005F0BE2">
      <w:pPr>
        <w:spacing w:after="0" w:line="240" w:lineRule="auto"/>
        <w:ind w:left="-142"/>
        <w:contextualSpacing/>
        <w:jc w:val="both"/>
        <w:rPr>
          <w:rFonts w:ascii="Times New Roman" w:eastAsia="Calibri" w:hAnsi="Times New Roman" w:cs="Times New Roman"/>
        </w:rPr>
      </w:pPr>
      <w:r w:rsidRPr="005F0BE2">
        <w:rPr>
          <w:rFonts w:ascii="Times New Roman" w:eastAsia="Calibri" w:hAnsi="Times New Roman" w:cs="Times New Roman"/>
        </w:rPr>
        <w:t>2. W ramach przedmiotu zamówienia należy:</w:t>
      </w:r>
    </w:p>
    <w:p w14:paraId="47627520" w14:textId="77777777" w:rsidR="005F0BE2" w:rsidRPr="005F0BE2" w:rsidRDefault="005F0BE2" w:rsidP="005F0BE2">
      <w:pPr>
        <w:spacing w:after="0" w:line="240" w:lineRule="auto"/>
        <w:ind w:left="-142"/>
        <w:contextualSpacing/>
        <w:jc w:val="both"/>
        <w:rPr>
          <w:rFonts w:ascii="Times New Roman" w:eastAsia="Calibri" w:hAnsi="Times New Roman" w:cs="Times New Roman"/>
        </w:rPr>
      </w:pPr>
      <w:r w:rsidRPr="005F0BE2">
        <w:rPr>
          <w:rFonts w:ascii="Times New Roman" w:eastAsia="Calibri" w:hAnsi="Times New Roman" w:cs="Times New Roman"/>
        </w:rPr>
        <w:t>a) wykonać niezbędną inwentaryzację istniejących warunków technicznych w zakresie niezbędnym do wykonania dokumentacji projektowej oraz wykonania robót;</w:t>
      </w:r>
    </w:p>
    <w:p w14:paraId="27342737" w14:textId="77777777" w:rsidR="005F0BE2" w:rsidRPr="005F0BE2" w:rsidRDefault="005F0BE2" w:rsidP="005F0BE2">
      <w:pPr>
        <w:spacing w:after="0" w:line="240" w:lineRule="auto"/>
        <w:ind w:left="-142"/>
        <w:contextualSpacing/>
        <w:jc w:val="both"/>
        <w:rPr>
          <w:rFonts w:ascii="Times New Roman" w:eastAsia="Calibri" w:hAnsi="Times New Roman" w:cs="Times New Roman"/>
        </w:rPr>
      </w:pPr>
      <w:r w:rsidRPr="005F0BE2">
        <w:rPr>
          <w:rFonts w:ascii="Times New Roman" w:eastAsia="Calibri" w:hAnsi="Times New Roman" w:cs="Times New Roman"/>
        </w:rPr>
        <w:t xml:space="preserve">b) uzgodnić dokumentację projektowa z </w:t>
      </w:r>
      <w:proofErr w:type="spellStart"/>
      <w:r w:rsidRPr="005F0BE2">
        <w:rPr>
          <w:rFonts w:ascii="Times New Roman" w:eastAsia="Calibri" w:hAnsi="Times New Roman" w:cs="Times New Roman"/>
        </w:rPr>
        <w:t>MSiT</w:t>
      </w:r>
      <w:proofErr w:type="spellEnd"/>
      <w:r w:rsidRPr="005F0BE2">
        <w:rPr>
          <w:rFonts w:ascii="Times New Roman" w:eastAsia="Calibri" w:hAnsi="Times New Roman" w:cs="Times New Roman"/>
        </w:rPr>
        <w:t xml:space="preserve"> w zakresie realizowanych w ramach zadania obiektów lekkoatletycznych;</w:t>
      </w:r>
    </w:p>
    <w:p w14:paraId="16D1339D" w14:textId="77777777" w:rsidR="005F0BE2" w:rsidRPr="005F0BE2" w:rsidRDefault="005F0BE2" w:rsidP="005F0BE2">
      <w:pPr>
        <w:spacing w:after="0" w:line="240" w:lineRule="auto"/>
        <w:ind w:left="-142"/>
        <w:contextualSpacing/>
        <w:jc w:val="both"/>
        <w:rPr>
          <w:rFonts w:ascii="Times New Roman" w:eastAsia="Calibri" w:hAnsi="Times New Roman" w:cs="Times New Roman"/>
        </w:rPr>
      </w:pPr>
      <w:r w:rsidRPr="005F0BE2">
        <w:rPr>
          <w:rFonts w:ascii="Times New Roman" w:eastAsia="Calibri" w:hAnsi="Times New Roman" w:cs="Times New Roman"/>
        </w:rPr>
        <w:t>c) sporządzić dokumentację projektową w zakresie niezbędnym do pozyskania pozwolenia na budowę/alternatywnie zgłoszenia;</w:t>
      </w:r>
    </w:p>
    <w:p w14:paraId="72B5BE36" w14:textId="77777777" w:rsidR="005F0BE2" w:rsidRPr="005F0BE2" w:rsidRDefault="005F0BE2" w:rsidP="005F0BE2">
      <w:pPr>
        <w:spacing w:after="0" w:line="240" w:lineRule="auto"/>
        <w:ind w:left="-142"/>
        <w:contextualSpacing/>
        <w:jc w:val="both"/>
        <w:rPr>
          <w:rFonts w:ascii="Times New Roman" w:eastAsia="Calibri" w:hAnsi="Times New Roman" w:cs="Times New Roman"/>
        </w:rPr>
      </w:pPr>
      <w:r w:rsidRPr="005F0BE2">
        <w:rPr>
          <w:rFonts w:ascii="Times New Roman" w:eastAsia="Calibri" w:hAnsi="Times New Roman" w:cs="Times New Roman"/>
        </w:rPr>
        <w:t>d) uzyskać pozwolenie Podlaskiego Wojewódzkiego Konserwatora Zabytków oraz inne niezbędne do realizacji zadania;</w:t>
      </w:r>
    </w:p>
    <w:p w14:paraId="414F15F4" w14:textId="77777777" w:rsidR="005F0BE2" w:rsidRPr="005F0BE2" w:rsidRDefault="005F0BE2" w:rsidP="005F0BE2">
      <w:pPr>
        <w:spacing w:after="0" w:line="240" w:lineRule="auto"/>
        <w:ind w:left="-142"/>
        <w:contextualSpacing/>
        <w:jc w:val="both"/>
        <w:rPr>
          <w:rFonts w:ascii="Times New Roman" w:eastAsia="Calibri" w:hAnsi="Times New Roman" w:cs="Times New Roman"/>
        </w:rPr>
      </w:pPr>
      <w:r w:rsidRPr="005F0BE2">
        <w:rPr>
          <w:rFonts w:ascii="Times New Roman" w:eastAsia="Calibri" w:hAnsi="Times New Roman" w:cs="Times New Roman"/>
        </w:rPr>
        <w:t>e) wykonać roboty budowlane wymienione i opisane w PFU w Etapie I zgodnie z opracowaną dokumentacją projektową;</w:t>
      </w:r>
    </w:p>
    <w:p w14:paraId="120A00B1" w14:textId="77777777" w:rsidR="005F0BE2" w:rsidRPr="005F0BE2" w:rsidRDefault="005F0BE2" w:rsidP="005F0BE2">
      <w:pPr>
        <w:spacing w:after="0" w:line="240" w:lineRule="auto"/>
        <w:ind w:left="-142"/>
        <w:contextualSpacing/>
        <w:jc w:val="both"/>
        <w:rPr>
          <w:rFonts w:ascii="Times New Roman" w:eastAsia="Calibri" w:hAnsi="Times New Roman" w:cs="Times New Roman"/>
        </w:rPr>
      </w:pPr>
      <w:r w:rsidRPr="005F0BE2">
        <w:rPr>
          <w:rFonts w:ascii="Times New Roman" w:eastAsia="Calibri" w:hAnsi="Times New Roman" w:cs="Times New Roman"/>
        </w:rPr>
        <w:t>f) uzyskanie decyzji o pozwoleniu na użytkowanie nowopowstałych obiektów (jeżeli wymagane).</w:t>
      </w:r>
    </w:p>
    <w:p w14:paraId="24C951FB" w14:textId="77777777" w:rsidR="005F0BE2" w:rsidRPr="005F0BE2" w:rsidRDefault="005F0BE2" w:rsidP="005F0BE2">
      <w:pPr>
        <w:spacing w:after="0" w:line="240" w:lineRule="auto"/>
        <w:ind w:left="-142"/>
        <w:contextualSpacing/>
        <w:jc w:val="both"/>
        <w:rPr>
          <w:rFonts w:ascii="Times New Roman" w:eastAsia="Calibri" w:hAnsi="Times New Roman" w:cs="Times New Roman"/>
        </w:rPr>
      </w:pPr>
    </w:p>
    <w:p w14:paraId="5A5ACF31" w14:textId="77777777" w:rsidR="005F0BE2" w:rsidRPr="005F0BE2" w:rsidRDefault="00E351AD" w:rsidP="005F0BE2">
      <w:pPr>
        <w:spacing w:after="0" w:line="240" w:lineRule="auto"/>
        <w:ind w:left="-142"/>
        <w:contextualSpacing/>
        <w:jc w:val="both"/>
        <w:rPr>
          <w:rFonts w:ascii="Times New Roman" w:eastAsia="Calibri" w:hAnsi="Times New Roman" w:cs="Times New Roman"/>
        </w:rPr>
      </w:pPr>
      <w:r>
        <w:rPr>
          <w:rFonts w:ascii="Times New Roman" w:eastAsia="Calibri" w:hAnsi="Times New Roman" w:cs="Times New Roman"/>
        </w:rPr>
        <w:t>3.</w:t>
      </w:r>
      <w:r w:rsidR="005F0BE2" w:rsidRPr="005F0BE2">
        <w:rPr>
          <w:rFonts w:ascii="Times New Roman" w:eastAsia="Calibri" w:hAnsi="Times New Roman" w:cs="Times New Roman"/>
        </w:rPr>
        <w:t>Wszelkie założenia w zakresie projektowania budowy i przebudowy kompleksu sportowego wraz z zagospodarowaniem terenu (dz. nr 1295, obręb Nowogród) przedstawiono w programie funkcjonalno</w:t>
      </w:r>
      <w:r w:rsidR="005D7BAF">
        <w:rPr>
          <w:rFonts w:ascii="Times New Roman" w:eastAsia="Calibri" w:hAnsi="Times New Roman" w:cs="Times New Roman"/>
        </w:rPr>
        <w:t>-</w:t>
      </w:r>
      <w:r w:rsidR="005F0BE2" w:rsidRPr="005F0BE2">
        <w:rPr>
          <w:rFonts w:ascii="Times New Roman" w:eastAsia="Calibri" w:hAnsi="Times New Roman" w:cs="Times New Roman"/>
        </w:rPr>
        <w:t xml:space="preserve"> użytkowym. </w:t>
      </w:r>
    </w:p>
    <w:p w14:paraId="68CB6FCD" w14:textId="77777777" w:rsidR="005F0BE2" w:rsidRPr="005F0BE2" w:rsidRDefault="005F0BE2" w:rsidP="005F0BE2">
      <w:pPr>
        <w:spacing w:after="0" w:line="240" w:lineRule="auto"/>
        <w:ind w:left="-142"/>
        <w:contextualSpacing/>
        <w:jc w:val="both"/>
        <w:rPr>
          <w:rFonts w:ascii="Times New Roman" w:eastAsia="Calibri" w:hAnsi="Times New Roman" w:cs="Times New Roman"/>
        </w:rPr>
      </w:pPr>
      <w:r w:rsidRPr="005F0BE2">
        <w:rPr>
          <w:rFonts w:ascii="Times New Roman" w:eastAsia="Calibri" w:hAnsi="Times New Roman" w:cs="Times New Roman"/>
        </w:rPr>
        <w:t>Projekt kompleksu sportowego „Orlik” winien być przygotowany zgodnie z wytycznymi Ministerstwa Sportu i Turystyki dla „Programu budowy kompleksów sportowych Orlik” – Edycja 2024;</w:t>
      </w:r>
    </w:p>
    <w:p w14:paraId="5F8D05FB" w14:textId="77777777" w:rsidR="005F0BE2" w:rsidRPr="005F0BE2" w:rsidRDefault="005F0BE2" w:rsidP="005F0BE2">
      <w:pPr>
        <w:spacing w:after="0" w:line="240" w:lineRule="auto"/>
        <w:ind w:left="-142"/>
        <w:contextualSpacing/>
        <w:jc w:val="both"/>
        <w:rPr>
          <w:rFonts w:ascii="Times New Roman" w:eastAsia="Calibri" w:hAnsi="Times New Roman" w:cs="Times New Roman"/>
        </w:rPr>
      </w:pPr>
      <w:r w:rsidRPr="005F0BE2">
        <w:rPr>
          <w:rFonts w:ascii="Times New Roman" w:eastAsia="Calibri" w:hAnsi="Times New Roman" w:cs="Times New Roman"/>
        </w:rPr>
        <w:t>W przypadku elementów infrastruktury lekkoatletycznej, stosuje się wymogi dotyczące obiektów lekkoatletycznych, zawarte w opracowaniu „Obiekty lekkoatletyczne’’. Wytyczne dostępne są na stronie internetowej Ministerstwa.</w:t>
      </w:r>
    </w:p>
    <w:p w14:paraId="402B4759" w14:textId="5876AE38" w:rsidR="005F0BE2" w:rsidRPr="005F0BE2" w:rsidRDefault="005F0BE2" w:rsidP="005D7BAF">
      <w:pPr>
        <w:spacing w:after="0" w:line="240" w:lineRule="auto"/>
        <w:ind w:left="-142"/>
        <w:contextualSpacing/>
        <w:jc w:val="both"/>
        <w:rPr>
          <w:rFonts w:ascii="Times New Roman" w:eastAsia="Calibri" w:hAnsi="Times New Roman" w:cs="Times New Roman"/>
        </w:rPr>
      </w:pPr>
      <w:r w:rsidRPr="005F0BE2">
        <w:rPr>
          <w:rFonts w:ascii="Times New Roman" w:eastAsia="Calibri" w:hAnsi="Times New Roman" w:cs="Times New Roman"/>
        </w:rPr>
        <w:t>Wszystkie elementy kompleksu sportowego Orlik muszą sąsiadować ze sobą tworząc jeden zwarty kompleks sportowy. Należy zwrócić uwagę na konieczność wyznaczenia minimum jednometrowej strefy bezpieczeństwa, przylegającej do gr</w:t>
      </w:r>
      <w:r w:rsidR="005D7BAF">
        <w:rPr>
          <w:rFonts w:ascii="Times New Roman" w:eastAsia="Calibri" w:hAnsi="Times New Roman" w:cs="Times New Roman"/>
        </w:rPr>
        <w:t>anic pola gry boisk, wolnej od:</w:t>
      </w:r>
      <w:r w:rsidR="00870ACF">
        <w:rPr>
          <w:rFonts w:ascii="Times New Roman" w:eastAsia="Calibri" w:hAnsi="Times New Roman" w:cs="Times New Roman"/>
        </w:rPr>
        <w:t xml:space="preserve"> </w:t>
      </w:r>
      <w:r w:rsidR="005D7BAF">
        <w:rPr>
          <w:rFonts w:ascii="Times New Roman" w:eastAsia="Calibri" w:hAnsi="Times New Roman" w:cs="Times New Roman"/>
        </w:rPr>
        <w:t>w</w:t>
      </w:r>
      <w:r w:rsidRPr="005F0BE2">
        <w:rPr>
          <w:rFonts w:ascii="Times New Roman" w:eastAsia="Calibri" w:hAnsi="Times New Roman" w:cs="Times New Roman"/>
        </w:rPr>
        <w:t>szelkich przeszkód, w szczególności ta</w:t>
      </w:r>
      <w:r w:rsidR="005D7BAF">
        <w:rPr>
          <w:rFonts w:ascii="Times New Roman" w:eastAsia="Calibri" w:hAnsi="Times New Roman" w:cs="Times New Roman"/>
        </w:rPr>
        <w:t>kich jak: słupy, maszty, ławki; n</w:t>
      </w:r>
      <w:r w:rsidRPr="005F0BE2">
        <w:rPr>
          <w:rFonts w:ascii="Times New Roman" w:eastAsia="Calibri" w:hAnsi="Times New Roman" w:cs="Times New Roman"/>
        </w:rPr>
        <w:t xml:space="preserve">awierzchni </w:t>
      </w:r>
      <w:proofErr w:type="spellStart"/>
      <w:r w:rsidRPr="005F0BE2">
        <w:rPr>
          <w:rFonts w:ascii="Times New Roman" w:eastAsia="Calibri" w:hAnsi="Times New Roman" w:cs="Times New Roman"/>
        </w:rPr>
        <w:t>urazogennych</w:t>
      </w:r>
      <w:proofErr w:type="spellEnd"/>
      <w:r w:rsidRPr="005F0BE2">
        <w:rPr>
          <w:rFonts w:ascii="Times New Roman" w:eastAsia="Calibri" w:hAnsi="Times New Roman" w:cs="Times New Roman"/>
        </w:rPr>
        <w:t xml:space="preserve"> (kostka brukowa z betonu cementowego, beton asfaltowy itp.)</w:t>
      </w:r>
      <w:r w:rsidR="005D7BAF">
        <w:rPr>
          <w:rFonts w:ascii="Times New Roman" w:eastAsia="Calibri" w:hAnsi="Times New Roman" w:cs="Times New Roman"/>
        </w:rPr>
        <w:t>.</w:t>
      </w:r>
    </w:p>
    <w:p w14:paraId="575D0104" w14:textId="77777777" w:rsidR="005F0BE2" w:rsidRPr="005F0BE2" w:rsidRDefault="005F0BE2" w:rsidP="005F0BE2">
      <w:pPr>
        <w:spacing w:after="0" w:line="240" w:lineRule="auto"/>
        <w:ind w:left="-142"/>
        <w:contextualSpacing/>
        <w:jc w:val="both"/>
        <w:rPr>
          <w:rFonts w:ascii="Times New Roman" w:eastAsia="Calibri" w:hAnsi="Times New Roman" w:cs="Times New Roman"/>
        </w:rPr>
      </w:pPr>
    </w:p>
    <w:p w14:paraId="25FCCE92" w14:textId="77777777" w:rsidR="005F0BE2" w:rsidRPr="005F0BE2" w:rsidRDefault="005F0BE2" w:rsidP="005F0BE2">
      <w:pPr>
        <w:spacing w:after="0" w:line="240" w:lineRule="auto"/>
        <w:ind w:left="-142"/>
        <w:contextualSpacing/>
        <w:jc w:val="both"/>
        <w:rPr>
          <w:rFonts w:ascii="Times New Roman" w:eastAsia="Calibri" w:hAnsi="Times New Roman" w:cs="Times New Roman"/>
        </w:rPr>
      </w:pPr>
      <w:r w:rsidRPr="005F0BE2">
        <w:rPr>
          <w:rFonts w:ascii="Times New Roman" w:eastAsia="Calibri" w:hAnsi="Times New Roman" w:cs="Times New Roman"/>
        </w:rPr>
        <w:t xml:space="preserve">Obiekty powinny być wykonane w technologii zapewniającej bezpieczeństwo użytkowników, a przyjęte rozwiązania techniczno-funkcjonalne powinny odpowiadać istniejącym standardom. </w:t>
      </w:r>
    </w:p>
    <w:p w14:paraId="6E8D81E4" w14:textId="77777777" w:rsidR="005F0BE2" w:rsidRPr="005F0BE2" w:rsidRDefault="005F0BE2" w:rsidP="005F0BE2">
      <w:pPr>
        <w:spacing w:after="0" w:line="240" w:lineRule="auto"/>
        <w:ind w:left="-142"/>
        <w:contextualSpacing/>
        <w:jc w:val="both"/>
        <w:rPr>
          <w:rFonts w:ascii="Times New Roman" w:eastAsia="Calibri" w:hAnsi="Times New Roman" w:cs="Times New Roman"/>
        </w:rPr>
      </w:pPr>
      <w:r w:rsidRPr="005F0BE2">
        <w:rPr>
          <w:rFonts w:ascii="Times New Roman" w:eastAsia="Calibri" w:hAnsi="Times New Roman" w:cs="Times New Roman"/>
        </w:rPr>
        <w:t xml:space="preserve">Celem opracowania jest stworzenie wizualnie spójnej całości złożonej z kompleksu boisk wraz </w:t>
      </w:r>
    </w:p>
    <w:p w14:paraId="45BCF346" w14:textId="77777777" w:rsidR="005F0BE2" w:rsidRPr="005F0BE2" w:rsidRDefault="005F0BE2" w:rsidP="005F0BE2">
      <w:pPr>
        <w:spacing w:after="0" w:line="240" w:lineRule="auto"/>
        <w:ind w:left="-142"/>
        <w:contextualSpacing/>
        <w:jc w:val="both"/>
        <w:rPr>
          <w:rFonts w:ascii="Times New Roman" w:eastAsia="Calibri" w:hAnsi="Times New Roman" w:cs="Times New Roman"/>
        </w:rPr>
      </w:pPr>
      <w:r w:rsidRPr="005F0BE2">
        <w:rPr>
          <w:rFonts w:ascii="Times New Roman" w:eastAsia="Calibri" w:hAnsi="Times New Roman" w:cs="Times New Roman"/>
        </w:rPr>
        <w:t>z harmonijnym i funkcjonalnym zagospodarowaniem terenu z zastosowaniem optymalnych rozwiązań architektonicznych, konstrukcyjnych i technologiczno-materiałowych w celu obniżenia przyszłych kosztów eksploatacji obiektu.</w:t>
      </w:r>
    </w:p>
    <w:p w14:paraId="79FAEF2E" w14:textId="044922FC" w:rsidR="005F0BE2" w:rsidRPr="005F0BE2" w:rsidRDefault="005F0BE2" w:rsidP="00807CE4">
      <w:pPr>
        <w:spacing w:after="0" w:line="240" w:lineRule="auto"/>
        <w:ind w:left="-142"/>
        <w:contextualSpacing/>
        <w:jc w:val="both"/>
        <w:rPr>
          <w:rFonts w:ascii="Times New Roman" w:eastAsia="Calibri" w:hAnsi="Times New Roman" w:cs="Times New Roman"/>
        </w:rPr>
      </w:pPr>
      <w:r w:rsidRPr="005F0BE2">
        <w:rPr>
          <w:rFonts w:ascii="Times New Roman" w:eastAsia="Calibri" w:hAnsi="Times New Roman" w:cs="Times New Roman"/>
        </w:rPr>
        <w:t>Na każdym etapie realizacji zamówienia obowiązkiem Wykonawcy jest konsultowanie z Zamawiającym decyzji dotyczących istotnych elementów mających wpływ na koszty planowanej inwestycji.</w:t>
      </w:r>
    </w:p>
    <w:p w14:paraId="2AB6AF86" w14:textId="77777777" w:rsidR="005F0BE2" w:rsidRDefault="005F0BE2" w:rsidP="005F0BE2">
      <w:pPr>
        <w:spacing w:after="0" w:line="240" w:lineRule="auto"/>
        <w:ind w:left="-142"/>
        <w:contextualSpacing/>
        <w:jc w:val="both"/>
        <w:rPr>
          <w:rFonts w:ascii="Times New Roman" w:eastAsia="Calibri" w:hAnsi="Times New Roman" w:cs="Times New Roman"/>
        </w:rPr>
      </w:pPr>
      <w:r w:rsidRPr="005F0BE2">
        <w:rPr>
          <w:rFonts w:ascii="Times New Roman" w:eastAsia="Calibri" w:hAnsi="Times New Roman" w:cs="Times New Roman"/>
        </w:rPr>
        <w:t>Przedmiot zamówienia należy wykonać zgodnie z obowiązującymi przepisami prawa, sztuką budowlaną, wiedzą techniczną oraz uzgodnieniami z Zamawiającym.</w:t>
      </w:r>
    </w:p>
    <w:p w14:paraId="3D786C3D" w14:textId="77777777" w:rsidR="005F0BE2" w:rsidRDefault="005F0BE2" w:rsidP="005F0BE2">
      <w:pPr>
        <w:spacing w:after="0" w:line="240" w:lineRule="auto"/>
        <w:ind w:left="-142"/>
        <w:contextualSpacing/>
        <w:jc w:val="both"/>
        <w:rPr>
          <w:rFonts w:ascii="Times New Roman" w:eastAsia="Calibri" w:hAnsi="Times New Roman" w:cs="Times New Roman"/>
        </w:rPr>
      </w:pPr>
    </w:p>
    <w:p w14:paraId="02ADB19E" w14:textId="77777777" w:rsidR="005F41E8" w:rsidRDefault="00E351AD" w:rsidP="005F41E8">
      <w:pPr>
        <w:spacing w:after="0" w:line="240" w:lineRule="auto"/>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color w:val="000000" w:themeColor="text1"/>
          <w:lang w:eastAsia="pl-PL"/>
        </w:rPr>
        <w:lastRenderedPageBreak/>
        <w:t>4</w:t>
      </w:r>
      <w:r w:rsidR="005F41E8" w:rsidRPr="005F41E8">
        <w:rPr>
          <w:rFonts w:ascii="Times New Roman" w:eastAsia="Times New Roman" w:hAnsi="Times New Roman" w:cs="Times New Roman"/>
          <w:color w:val="000000" w:themeColor="text1"/>
          <w:lang w:eastAsia="pl-PL"/>
        </w:rPr>
        <w:t>.Wszystkie wskazane w dokumentacji i SWZ znaki towarowe, nazwy lub pochodzenie należy rozumieć jako przykładowe i rozpatrywać łącznie z wyrazem /równoważny/ pod warunkiem, że zagwarantują one uzyskanie parametrów technicznych nie gorszych od założonych w wyżej wymienionych dokumentach.</w:t>
      </w:r>
    </w:p>
    <w:p w14:paraId="5C83A27C" w14:textId="77777777" w:rsidR="00EC4A2D" w:rsidRDefault="00EC4A2D" w:rsidP="00FE5F36">
      <w:pPr>
        <w:spacing w:after="0" w:line="240" w:lineRule="auto"/>
        <w:jc w:val="both"/>
        <w:rPr>
          <w:rFonts w:ascii="Times New Roman" w:eastAsia="Times New Roman" w:hAnsi="Times New Roman" w:cs="Times New Roman"/>
          <w:color w:val="000000" w:themeColor="text1"/>
          <w:lang w:eastAsia="pl-PL"/>
        </w:rPr>
      </w:pPr>
    </w:p>
    <w:p w14:paraId="40FD4FB5" w14:textId="77777777" w:rsidR="00FE5F36" w:rsidRPr="00FE5F36" w:rsidRDefault="00FE5F36" w:rsidP="00FE5F36">
      <w:pPr>
        <w:spacing w:after="0" w:line="240" w:lineRule="auto"/>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color w:val="000000" w:themeColor="text1"/>
          <w:lang w:eastAsia="pl-PL"/>
        </w:rPr>
        <w:t>5.</w:t>
      </w:r>
      <w:r w:rsidRPr="00FE5F36">
        <w:t xml:space="preserve"> </w:t>
      </w:r>
      <w:r w:rsidRPr="00FE5F36">
        <w:rPr>
          <w:rFonts w:ascii="Times New Roman" w:eastAsia="Times New Roman" w:hAnsi="Times New Roman" w:cs="Times New Roman"/>
          <w:color w:val="000000" w:themeColor="text1"/>
          <w:lang w:eastAsia="pl-PL"/>
        </w:rPr>
        <w:t>SPOSÓB REALIZACJI PRZEDMIOTU ZAMÓWIENIA</w:t>
      </w:r>
    </w:p>
    <w:p w14:paraId="50E7A95F" w14:textId="77777777" w:rsidR="00FE5F36" w:rsidRPr="00FE5F36" w:rsidRDefault="00FE5F36" w:rsidP="00FE5F36">
      <w:pPr>
        <w:spacing w:after="0" w:line="240" w:lineRule="auto"/>
        <w:jc w:val="both"/>
        <w:rPr>
          <w:rFonts w:ascii="Times New Roman" w:eastAsia="Times New Roman" w:hAnsi="Times New Roman" w:cs="Times New Roman"/>
          <w:color w:val="000000" w:themeColor="text1"/>
          <w:lang w:eastAsia="pl-PL"/>
        </w:rPr>
      </w:pPr>
      <w:r w:rsidRPr="00FE5F36">
        <w:rPr>
          <w:rFonts w:ascii="Times New Roman" w:eastAsia="Times New Roman" w:hAnsi="Times New Roman" w:cs="Times New Roman"/>
          <w:color w:val="000000" w:themeColor="text1"/>
          <w:lang w:eastAsia="pl-PL"/>
        </w:rPr>
        <w:t>Wykonawca na własny koszt zapewni materiały niezbędne do realizacji zamówienia i jego właściwego ukończenia, w tym m.in: podkłady geodezyjne, zapewnienia od gestorów mediów, badania, uzgodnienia, opinie itp.</w:t>
      </w:r>
    </w:p>
    <w:p w14:paraId="62597A73" w14:textId="77777777" w:rsidR="00FE5F36" w:rsidRPr="00FE5F36" w:rsidRDefault="00FE5F36" w:rsidP="00FE5F36">
      <w:pPr>
        <w:spacing w:after="0" w:line="240" w:lineRule="auto"/>
        <w:jc w:val="both"/>
        <w:rPr>
          <w:rFonts w:ascii="Times New Roman" w:eastAsia="Times New Roman" w:hAnsi="Times New Roman" w:cs="Times New Roman"/>
          <w:color w:val="000000" w:themeColor="text1"/>
          <w:lang w:eastAsia="pl-PL"/>
        </w:rPr>
      </w:pPr>
      <w:r w:rsidRPr="00FE5F36">
        <w:rPr>
          <w:rFonts w:ascii="Times New Roman" w:eastAsia="Times New Roman" w:hAnsi="Times New Roman" w:cs="Times New Roman"/>
          <w:color w:val="000000" w:themeColor="text1"/>
          <w:lang w:eastAsia="pl-PL"/>
        </w:rPr>
        <w:t>Wykonanie dokumentacji projektowo kosztorysowej niezbędnej do uzyskania pozwolenia na budowę/alternatywnie zgłoszenia winna spełniać wymagania określone w ustawie z dnia 7 lipca 1994 r. Prawo budowlane i rozporządzenia Ministra Rozwoju z dnia 11 września 2020 r. sprawie szczegółowego zakresu i formy projektu budowlanego oraz innych obowiązujących przepisów prawa.</w:t>
      </w:r>
    </w:p>
    <w:p w14:paraId="1DBB7EEC" w14:textId="77777777" w:rsidR="00FE5F36" w:rsidRPr="00FE5F36" w:rsidRDefault="00FE5F36" w:rsidP="00FE5F36">
      <w:pPr>
        <w:spacing w:after="0" w:line="240" w:lineRule="auto"/>
        <w:jc w:val="both"/>
        <w:rPr>
          <w:rFonts w:ascii="Times New Roman" w:eastAsia="Times New Roman" w:hAnsi="Times New Roman" w:cs="Times New Roman"/>
          <w:color w:val="000000" w:themeColor="text1"/>
          <w:lang w:eastAsia="pl-PL"/>
        </w:rPr>
      </w:pPr>
      <w:r w:rsidRPr="00FE5F36">
        <w:rPr>
          <w:rFonts w:ascii="Times New Roman" w:eastAsia="Times New Roman" w:hAnsi="Times New Roman" w:cs="Times New Roman"/>
          <w:color w:val="000000" w:themeColor="text1"/>
          <w:lang w:eastAsia="pl-PL"/>
        </w:rPr>
        <w:t>Obowiązkiem wykonawcy jest uzyskanie wszelkich niezbędnych opinii, uzgodnień, pozwoleń, decyzji, wymaganych do prawidłowego wykonania dokumentacji projektowej. Uzyskanie pozwolenia od Konserwatora Zabytków na prowadzenie robót budowlanych.</w:t>
      </w:r>
    </w:p>
    <w:p w14:paraId="3D00E1DA" w14:textId="77777777" w:rsidR="00FE5F36" w:rsidRPr="00FE5F36" w:rsidRDefault="00FE5F36" w:rsidP="00FE5F36">
      <w:pPr>
        <w:spacing w:after="0" w:line="240" w:lineRule="auto"/>
        <w:jc w:val="both"/>
        <w:rPr>
          <w:rFonts w:ascii="Times New Roman" w:eastAsia="Times New Roman" w:hAnsi="Times New Roman" w:cs="Times New Roman"/>
          <w:color w:val="000000" w:themeColor="text1"/>
          <w:lang w:eastAsia="pl-PL"/>
        </w:rPr>
      </w:pPr>
      <w:r w:rsidRPr="00FE5F36">
        <w:rPr>
          <w:rFonts w:ascii="Times New Roman" w:eastAsia="Times New Roman" w:hAnsi="Times New Roman" w:cs="Times New Roman"/>
          <w:color w:val="000000" w:themeColor="text1"/>
          <w:lang w:eastAsia="pl-PL"/>
        </w:rPr>
        <w:t xml:space="preserve">Dokumentacja projektowa winna być wewnętrznie spójna we wszystkich branżach, powinna zawierać optymalne rozwiązania funkcjonalne, użytkowe, konstrukcyjne, materiałowe, kosztowe. </w:t>
      </w:r>
    </w:p>
    <w:p w14:paraId="65E531EC" w14:textId="77777777" w:rsidR="00FE5F36" w:rsidRPr="00FE5F36" w:rsidRDefault="00FE5F36" w:rsidP="00FE5F36">
      <w:pPr>
        <w:spacing w:after="0" w:line="240" w:lineRule="auto"/>
        <w:jc w:val="both"/>
        <w:rPr>
          <w:rFonts w:ascii="Times New Roman" w:eastAsia="Times New Roman" w:hAnsi="Times New Roman" w:cs="Times New Roman"/>
          <w:color w:val="000000" w:themeColor="text1"/>
          <w:lang w:eastAsia="pl-PL"/>
        </w:rPr>
      </w:pPr>
      <w:r w:rsidRPr="00FE5F36">
        <w:rPr>
          <w:rFonts w:ascii="Times New Roman" w:eastAsia="Times New Roman" w:hAnsi="Times New Roman" w:cs="Times New Roman"/>
          <w:color w:val="000000" w:themeColor="text1"/>
          <w:lang w:eastAsia="pl-PL"/>
        </w:rPr>
        <w:t>Elementy wyposażenia stałego oraz ruchomego należy ująć w odrębnych zestawieniach.</w:t>
      </w:r>
    </w:p>
    <w:p w14:paraId="6D2A1C72" w14:textId="3D3791DD" w:rsidR="00FE5F36" w:rsidRPr="00FE5F36" w:rsidRDefault="00FE5F36" w:rsidP="00FE5F36">
      <w:pPr>
        <w:spacing w:after="0" w:line="240" w:lineRule="auto"/>
        <w:jc w:val="both"/>
        <w:rPr>
          <w:rFonts w:ascii="Times New Roman" w:eastAsia="Times New Roman" w:hAnsi="Times New Roman" w:cs="Times New Roman"/>
          <w:color w:val="000000" w:themeColor="text1"/>
          <w:lang w:eastAsia="pl-PL"/>
        </w:rPr>
      </w:pPr>
      <w:r w:rsidRPr="00FE5F36">
        <w:rPr>
          <w:rFonts w:ascii="Times New Roman" w:eastAsia="Times New Roman" w:hAnsi="Times New Roman" w:cs="Times New Roman"/>
          <w:color w:val="000000" w:themeColor="text1"/>
          <w:lang w:eastAsia="pl-PL"/>
        </w:rPr>
        <w:t xml:space="preserve">Kosztorys inwestorski należy sporządzić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w:t>
      </w:r>
      <w:proofErr w:type="spellStart"/>
      <w:r w:rsidRPr="00FE5F36">
        <w:rPr>
          <w:rFonts w:ascii="Times New Roman" w:eastAsia="Times New Roman" w:hAnsi="Times New Roman" w:cs="Times New Roman"/>
          <w:color w:val="000000" w:themeColor="text1"/>
          <w:lang w:eastAsia="pl-PL"/>
        </w:rPr>
        <w:t>funkcjonalno</w:t>
      </w:r>
      <w:proofErr w:type="spellEnd"/>
      <w:r w:rsidRPr="00FE5F36">
        <w:rPr>
          <w:rFonts w:ascii="Times New Roman" w:eastAsia="Times New Roman" w:hAnsi="Times New Roman" w:cs="Times New Roman"/>
          <w:color w:val="000000" w:themeColor="text1"/>
          <w:lang w:eastAsia="pl-PL"/>
        </w:rPr>
        <w:t xml:space="preserve"> – użytkowym.</w:t>
      </w:r>
    </w:p>
    <w:p w14:paraId="0392322F" w14:textId="77777777" w:rsidR="00FE5F36" w:rsidRPr="00FE5F36" w:rsidRDefault="00FE5F36" w:rsidP="00FE5F36">
      <w:pPr>
        <w:spacing w:after="0" w:line="240" w:lineRule="auto"/>
        <w:jc w:val="both"/>
        <w:rPr>
          <w:rFonts w:ascii="Times New Roman" w:eastAsia="Times New Roman" w:hAnsi="Times New Roman" w:cs="Times New Roman"/>
          <w:color w:val="000000" w:themeColor="text1"/>
          <w:lang w:eastAsia="pl-PL"/>
        </w:rPr>
      </w:pPr>
      <w:r w:rsidRPr="00FE5F36">
        <w:rPr>
          <w:rFonts w:ascii="Times New Roman" w:eastAsia="Times New Roman" w:hAnsi="Times New Roman" w:cs="Times New Roman"/>
          <w:color w:val="000000" w:themeColor="text1"/>
          <w:lang w:eastAsia="pl-PL"/>
        </w:rPr>
        <w:t xml:space="preserve">Opracowanie instrukcji bezpieczeństwa pożarowego spełniającego wymogi rozporządzenia Ministra Spraw Wewnętrznych i Administracji z dnia 7 czerwca 2010 r. w sprawie ochrony przeciwpożarowej budynków, innych obiektów budowlanych i terenów. </w:t>
      </w:r>
    </w:p>
    <w:p w14:paraId="1A9BF6CA" w14:textId="77777777" w:rsidR="00FE5F36" w:rsidRPr="00FE5F36" w:rsidRDefault="00FE5F36" w:rsidP="00FE5F36">
      <w:pPr>
        <w:spacing w:after="0" w:line="240" w:lineRule="auto"/>
        <w:jc w:val="both"/>
        <w:rPr>
          <w:rFonts w:ascii="Times New Roman" w:eastAsia="Times New Roman" w:hAnsi="Times New Roman" w:cs="Times New Roman"/>
          <w:color w:val="000000" w:themeColor="text1"/>
          <w:lang w:eastAsia="pl-PL"/>
        </w:rPr>
      </w:pPr>
      <w:r w:rsidRPr="00FE5F36">
        <w:rPr>
          <w:rFonts w:ascii="Times New Roman" w:eastAsia="Times New Roman" w:hAnsi="Times New Roman" w:cs="Times New Roman"/>
          <w:color w:val="000000" w:themeColor="text1"/>
          <w:lang w:eastAsia="pl-PL"/>
        </w:rPr>
        <w:t xml:space="preserve">Obiekty powinny spełniać wszystkie wymogi zapewniające dostępność infrastruktury dla osób z niepełnosprawnościami. </w:t>
      </w:r>
    </w:p>
    <w:p w14:paraId="6C576252" w14:textId="77777777" w:rsidR="00FE5F36" w:rsidRPr="00FE5F36" w:rsidRDefault="00FE5F36" w:rsidP="00FE5F36">
      <w:pPr>
        <w:spacing w:after="0" w:line="240" w:lineRule="auto"/>
        <w:jc w:val="both"/>
        <w:rPr>
          <w:rFonts w:ascii="Times New Roman" w:eastAsia="Times New Roman" w:hAnsi="Times New Roman" w:cs="Times New Roman"/>
          <w:color w:val="000000" w:themeColor="text1"/>
          <w:lang w:eastAsia="pl-PL"/>
        </w:rPr>
      </w:pPr>
      <w:r w:rsidRPr="00FE5F36">
        <w:rPr>
          <w:rFonts w:ascii="Times New Roman" w:eastAsia="Times New Roman" w:hAnsi="Times New Roman" w:cs="Times New Roman"/>
          <w:color w:val="000000" w:themeColor="text1"/>
          <w:lang w:eastAsia="pl-PL"/>
        </w:rPr>
        <w:t>Opracowanie operatów wodnoprawnych na odprowadzenie ścieków, odprowadzenie wód opadowych oraz wody z wykopów podczas prowadzenia robót budowlanych wraz z uzyskaniem pozwoleń wodnoprawnych – jeśli dotyczy.</w:t>
      </w:r>
    </w:p>
    <w:p w14:paraId="6F63D3CE" w14:textId="77777777" w:rsidR="00FE5F36" w:rsidRPr="00FE5F36" w:rsidRDefault="00FE5F36" w:rsidP="00FE5F36">
      <w:pPr>
        <w:spacing w:after="0" w:line="240" w:lineRule="auto"/>
        <w:jc w:val="both"/>
        <w:rPr>
          <w:rFonts w:ascii="Times New Roman" w:eastAsia="Times New Roman" w:hAnsi="Times New Roman" w:cs="Times New Roman"/>
          <w:color w:val="000000" w:themeColor="text1"/>
          <w:lang w:eastAsia="pl-PL"/>
        </w:rPr>
      </w:pPr>
    </w:p>
    <w:p w14:paraId="63C174F4" w14:textId="77777777" w:rsidR="00FE5F36" w:rsidRPr="00FE5F36" w:rsidRDefault="00FE5F36" w:rsidP="00FE5F36">
      <w:pPr>
        <w:spacing w:after="0" w:line="240" w:lineRule="auto"/>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color w:val="000000" w:themeColor="text1"/>
          <w:lang w:eastAsia="pl-PL"/>
        </w:rPr>
        <w:t>6.</w:t>
      </w:r>
      <w:r w:rsidRPr="00FE5F36">
        <w:rPr>
          <w:rFonts w:ascii="Times New Roman" w:eastAsia="Times New Roman" w:hAnsi="Times New Roman" w:cs="Times New Roman"/>
          <w:color w:val="000000" w:themeColor="text1"/>
          <w:lang w:eastAsia="pl-PL"/>
        </w:rPr>
        <w:t>Nadzór autorski nad robotami budowlanymi realizowanymi na podstawie przedmi</w:t>
      </w:r>
      <w:r w:rsidR="00EC4A2D">
        <w:rPr>
          <w:rFonts w:ascii="Times New Roman" w:eastAsia="Times New Roman" w:hAnsi="Times New Roman" w:cs="Times New Roman"/>
          <w:color w:val="000000" w:themeColor="text1"/>
          <w:lang w:eastAsia="pl-PL"/>
        </w:rPr>
        <w:t>otowej dokumentacji projektowej</w:t>
      </w:r>
    </w:p>
    <w:p w14:paraId="0FB09CDF" w14:textId="77777777" w:rsidR="00FE5F36" w:rsidRPr="00FE5F36" w:rsidRDefault="00FE5F36" w:rsidP="00FE5F36">
      <w:pPr>
        <w:spacing w:after="0" w:line="240" w:lineRule="auto"/>
        <w:jc w:val="both"/>
        <w:rPr>
          <w:rFonts w:ascii="Times New Roman" w:eastAsia="Times New Roman" w:hAnsi="Times New Roman" w:cs="Times New Roman"/>
          <w:color w:val="000000" w:themeColor="text1"/>
          <w:lang w:eastAsia="pl-PL"/>
        </w:rPr>
      </w:pPr>
      <w:r w:rsidRPr="00FE5F36">
        <w:rPr>
          <w:rFonts w:ascii="Times New Roman" w:eastAsia="Times New Roman" w:hAnsi="Times New Roman" w:cs="Times New Roman"/>
          <w:color w:val="000000" w:themeColor="text1"/>
          <w:lang w:eastAsia="pl-PL"/>
        </w:rPr>
        <w:t>Wykonawca zapewni sprawowanie nadzoru autorskiego, w rozumieniu art. 20 ustawy z dnia 7 lipca 1994 r. Prawo Budowlane.</w:t>
      </w:r>
    </w:p>
    <w:p w14:paraId="057EBD87" w14:textId="77777777" w:rsidR="00FE5F36" w:rsidRPr="00FE5F36" w:rsidRDefault="00FE5F36" w:rsidP="00FE5F36">
      <w:pPr>
        <w:spacing w:after="0" w:line="240" w:lineRule="auto"/>
        <w:jc w:val="both"/>
        <w:rPr>
          <w:rFonts w:ascii="Times New Roman" w:eastAsia="Times New Roman" w:hAnsi="Times New Roman" w:cs="Times New Roman"/>
          <w:color w:val="000000" w:themeColor="text1"/>
          <w:lang w:eastAsia="pl-PL"/>
        </w:rPr>
      </w:pPr>
      <w:r w:rsidRPr="00FE5F36">
        <w:rPr>
          <w:rFonts w:ascii="Times New Roman" w:eastAsia="Times New Roman" w:hAnsi="Times New Roman" w:cs="Times New Roman"/>
          <w:color w:val="000000" w:themeColor="text1"/>
          <w:lang w:eastAsia="pl-PL"/>
        </w:rPr>
        <w:t>W ramach nadzoru autorskiego projektant jest zobowiązany m.in. do:</w:t>
      </w:r>
    </w:p>
    <w:p w14:paraId="6A39A574" w14:textId="77777777" w:rsidR="00FE5F36" w:rsidRPr="00FE5F36" w:rsidRDefault="00FE5F36" w:rsidP="00FE5F36">
      <w:pPr>
        <w:spacing w:after="0" w:line="240" w:lineRule="auto"/>
        <w:jc w:val="both"/>
        <w:rPr>
          <w:rFonts w:ascii="Times New Roman" w:eastAsia="Times New Roman" w:hAnsi="Times New Roman" w:cs="Times New Roman"/>
          <w:color w:val="000000" w:themeColor="text1"/>
          <w:lang w:eastAsia="pl-PL"/>
        </w:rPr>
      </w:pPr>
      <w:r w:rsidRPr="00FE5F36">
        <w:rPr>
          <w:rFonts w:ascii="Times New Roman" w:eastAsia="Times New Roman" w:hAnsi="Times New Roman" w:cs="Times New Roman"/>
          <w:color w:val="000000" w:themeColor="text1"/>
          <w:lang w:eastAsia="pl-PL"/>
        </w:rPr>
        <w:t>a)</w:t>
      </w:r>
      <w:r w:rsidRPr="00FE5F36">
        <w:rPr>
          <w:rFonts w:ascii="Times New Roman" w:eastAsia="Times New Roman" w:hAnsi="Times New Roman" w:cs="Times New Roman"/>
          <w:color w:val="000000" w:themeColor="text1"/>
          <w:lang w:eastAsia="pl-PL"/>
        </w:rPr>
        <w:tab/>
        <w:t xml:space="preserve">sporządzenia dwukrotnej aktualizacji kosztorysów inwestorskich we wszystkich branżach </w:t>
      </w:r>
    </w:p>
    <w:p w14:paraId="408D42EF" w14:textId="77777777" w:rsidR="00FE5F36" w:rsidRPr="00FE5F36" w:rsidRDefault="00FE5F36" w:rsidP="00FE5F36">
      <w:pPr>
        <w:spacing w:after="0" w:line="240" w:lineRule="auto"/>
        <w:jc w:val="both"/>
        <w:rPr>
          <w:rFonts w:ascii="Times New Roman" w:eastAsia="Times New Roman" w:hAnsi="Times New Roman" w:cs="Times New Roman"/>
          <w:color w:val="000000" w:themeColor="text1"/>
          <w:lang w:eastAsia="pl-PL"/>
        </w:rPr>
      </w:pPr>
      <w:r w:rsidRPr="00FE5F36">
        <w:rPr>
          <w:rFonts w:ascii="Times New Roman" w:eastAsia="Times New Roman" w:hAnsi="Times New Roman" w:cs="Times New Roman"/>
          <w:color w:val="000000" w:themeColor="text1"/>
          <w:lang w:eastAsia="pl-PL"/>
        </w:rPr>
        <w:t>i w całym zakresie robót objętych dokumentacją projektową – zgodnie z potrzebami zamawiającego;</w:t>
      </w:r>
    </w:p>
    <w:p w14:paraId="064DA4F8" w14:textId="77777777" w:rsidR="00FE5F36" w:rsidRPr="00FE5F36" w:rsidRDefault="00FE5F36" w:rsidP="00FE5F36">
      <w:pPr>
        <w:spacing w:after="0" w:line="240" w:lineRule="auto"/>
        <w:jc w:val="both"/>
        <w:rPr>
          <w:rFonts w:ascii="Times New Roman" w:eastAsia="Times New Roman" w:hAnsi="Times New Roman" w:cs="Times New Roman"/>
          <w:color w:val="000000" w:themeColor="text1"/>
          <w:lang w:eastAsia="pl-PL"/>
        </w:rPr>
      </w:pPr>
      <w:r w:rsidRPr="00FE5F36">
        <w:rPr>
          <w:rFonts w:ascii="Times New Roman" w:eastAsia="Times New Roman" w:hAnsi="Times New Roman" w:cs="Times New Roman"/>
          <w:color w:val="000000" w:themeColor="text1"/>
          <w:lang w:eastAsia="pl-PL"/>
        </w:rPr>
        <w:t>b)</w:t>
      </w:r>
      <w:r w:rsidRPr="00FE5F36">
        <w:rPr>
          <w:rFonts w:ascii="Times New Roman" w:eastAsia="Times New Roman" w:hAnsi="Times New Roman" w:cs="Times New Roman"/>
          <w:color w:val="000000" w:themeColor="text1"/>
          <w:lang w:eastAsia="pl-PL"/>
        </w:rPr>
        <w:tab/>
        <w:t xml:space="preserve">w przypadku zaistnienia uzasadnionej konieczności zmiany istotnej, w ramach wynagrodzenia, do sporządzenia projektu budowlanego w zakresie tej zmiany oraz uzyskania decyzji zmieniającej pozwolenie na budowę; </w:t>
      </w:r>
    </w:p>
    <w:p w14:paraId="6BBE5EE9" w14:textId="77777777" w:rsidR="00FE5F36" w:rsidRPr="005F41E8" w:rsidRDefault="00FE5F36" w:rsidP="00FE5F36">
      <w:pPr>
        <w:spacing w:after="0" w:line="240" w:lineRule="auto"/>
        <w:jc w:val="both"/>
        <w:rPr>
          <w:rFonts w:ascii="Times New Roman" w:eastAsia="Times New Roman" w:hAnsi="Times New Roman" w:cs="Times New Roman"/>
          <w:color w:val="000000" w:themeColor="text1"/>
          <w:lang w:eastAsia="pl-PL"/>
        </w:rPr>
      </w:pPr>
      <w:r w:rsidRPr="00FE5F36">
        <w:rPr>
          <w:rFonts w:ascii="Times New Roman" w:eastAsia="Times New Roman" w:hAnsi="Times New Roman" w:cs="Times New Roman"/>
          <w:color w:val="000000" w:themeColor="text1"/>
          <w:lang w:eastAsia="pl-PL"/>
        </w:rPr>
        <w:t>c)</w:t>
      </w:r>
      <w:r w:rsidRPr="00FE5F36">
        <w:rPr>
          <w:rFonts w:ascii="Times New Roman" w:eastAsia="Times New Roman" w:hAnsi="Times New Roman" w:cs="Times New Roman"/>
          <w:color w:val="000000" w:themeColor="text1"/>
          <w:lang w:eastAsia="pl-PL"/>
        </w:rPr>
        <w:tab/>
        <w:t>uczestnictwa w procesie inwestycyjnym, określającego ilość pobytów na maksymalnie 10 razy w ciągu realizacji całej inwestycji, w zakresie każdej branży ujętej w dokumentacji projektowej stanowiącej przedmiot umowy,</w:t>
      </w:r>
    </w:p>
    <w:p w14:paraId="014BFFEB" w14:textId="77777777" w:rsidR="005F41E8" w:rsidRPr="005F41E8" w:rsidRDefault="00FE5F36" w:rsidP="005F41E8">
      <w:pPr>
        <w:spacing w:after="0" w:line="240" w:lineRule="auto"/>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color w:val="000000" w:themeColor="text1"/>
          <w:lang w:eastAsia="pl-PL"/>
        </w:rPr>
        <w:t>7</w:t>
      </w:r>
      <w:r w:rsidR="005F41E8" w:rsidRPr="005F41E8">
        <w:rPr>
          <w:rFonts w:ascii="Times New Roman" w:eastAsia="Times New Roman" w:hAnsi="Times New Roman" w:cs="Times New Roman"/>
          <w:color w:val="000000" w:themeColor="text1"/>
          <w:lang w:eastAsia="pl-PL"/>
        </w:rPr>
        <w:t xml:space="preserve">. Szczegółowy opis przedmiotu zamówienia zawiera dokumentacja, na podstawie której należy wykonać przedmiot zamówienia – stanowiąca </w:t>
      </w:r>
      <w:r w:rsidR="005F41E8" w:rsidRPr="00866F38">
        <w:rPr>
          <w:rFonts w:ascii="Times New Roman" w:eastAsia="Times New Roman" w:hAnsi="Times New Roman" w:cs="Times New Roman"/>
          <w:color w:val="000000" w:themeColor="text1"/>
          <w:lang w:eastAsia="pl-PL"/>
        </w:rPr>
        <w:t xml:space="preserve">załącznik </w:t>
      </w:r>
      <w:r w:rsidR="00866F38" w:rsidRPr="00866F38">
        <w:rPr>
          <w:rFonts w:ascii="Times New Roman" w:eastAsia="Times New Roman" w:hAnsi="Times New Roman" w:cs="Times New Roman"/>
          <w:color w:val="000000" w:themeColor="text1"/>
          <w:lang w:eastAsia="pl-PL"/>
        </w:rPr>
        <w:t>nr 6</w:t>
      </w:r>
      <w:r w:rsidR="005F41E8" w:rsidRPr="00866F38">
        <w:rPr>
          <w:rFonts w:ascii="Times New Roman" w:eastAsia="Times New Roman" w:hAnsi="Times New Roman" w:cs="Times New Roman"/>
          <w:color w:val="000000" w:themeColor="text1"/>
          <w:lang w:eastAsia="pl-PL"/>
        </w:rPr>
        <w:t xml:space="preserve"> do SWZ.</w:t>
      </w:r>
    </w:p>
    <w:p w14:paraId="5BA583CE" w14:textId="77777777" w:rsidR="005F41E8" w:rsidRDefault="00FE5F36" w:rsidP="005F41E8">
      <w:pPr>
        <w:spacing w:after="0" w:line="240" w:lineRule="auto"/>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color w:val="000000" w:themeColor="text1"/>
          <w:lang w:eastAsia="pl-PL"/>
        </w:rPr>
        <w:t>8</w:t>
      </w:r>
      <w:r w:rsidR="005F41E8" w:rsidRPr="005F41E8">
        <w:rPr>
          <w:rFonts w:ascii="Times New Roman" w:eastAsia="Times New Roman" w:hAnsi="Times New Roman" w:cs="Times New Roman"/>
          <w:color w:val="000000" w:themeColor="text1"/>
          <w:lang w:eastAsia="pl-PL"/>
        </w:rPr>
        <w:t xml:space="preserve">. Na podstawie dokumentacji powinien docelowo powstać obiekt spełniający wymagania wybranych przepisów związanych z wykonaniem zamierzenia budowlanego z uwzględnieniem wymagań w zakresie dostępności dla wszystkich użytkowników, w tym osób niepełnosprawnych (art. 100 ustawy </w:t>
      </w:r>
      <w:proofErr w:type="spellStart"/>
      <w:r w:rsidR="005F41E8" w:rsidRPr="005F41E8">
        <w:rPr>
          <w:rFonts w:ascii="Times New Roman" w:eastAsia="Times New Roman" w:hAnsi="Times New Roman" w:cs="Times New Roman"/>
          <w:color w:val="000000" w:themeColor="text1"/>
          <w:lang w:eastAsia="pl-PL"/>
        </w:rPr>
        <w:t>Pzp</w:t>
      </w:r>
      <w:proofErr w:type="spellEnd"/>
      <w:r w:rsidR="005F41E8" w:rsidRPr="005F41E8">
        <w:rPr>
          <w:rFonts w:ascii="Times New Roman" w:eastAsia="Times New Roman" w:hAnsi="Times New Roman" w:cs="Times New Roman"/>
          <w:color w:val="000000" w:themeColor="text1"/>
          <w:lang w:eastAsia="pl-PL"/>
        </w:rPr>
        <w:t xml:space="preserve"> oraz w oparciu o wymogi ustawy z dnia 19 lipca 2019 r. o zapewnianiu dostępności osobom ze szczególnymi potrzebami (Dz. U. z 2019 r. poz. 1696) </w:t>
      </w:r>
    </w:p>
    <w:p w14:paraId="2BE0F8F3" w14:textId="74A9F588" w:rsidR="00986D6A" w:rsidRPr="007F4855" w:rsidRDefault="00005AD1" w:rsidP="00986D6A">
      <w:pPr>
        <w:spacing w:after="0" w:line="240" w:lineRule="auto"/>
        <w:jc w:val="both"/>
        <w:rPr>
          <w:rFonts w:ascii="Times New Roman" w:hAnsi="Times New Roman" w:cs="Times New Roman"/>
          <w:b/>
        </w:rPr>
      </w:pPr>
      <w:r w:rsidRPr="00EC02FC">
        <w:rPr>
          <w:rFonts w:ascii="Times New Roman" w:eastAsia="Times New Roman" w:hAnsi="Times New Roman" w:cs="Times New Roman"/>
          <w:b/>
          <w:color w:val="000000" w:themeColor="text1"/>
          <w:lang w:eastAsia="pl-PL"/>
        </w:rPr>
        <w:t xml:space="preserve">9. Zamawiający podtrzymuje swoje odpowiedzi na zapytania złożone w postępowaniu pn. </w:t>
      </w:r>
      <w:r w:rsidRPr="00EC02FC">
        <w:rPr>
          <w:rFonts w:ascii="Times New Roman" w:hAnsi="Times New Roman" w:cs="Times New Roman"/>
          <w:b/>
        </w:rPr>
        <w:t>„Budowa</w:t>
      </w:r>
      <w:r w:rsidRPr="007B525C">
        <w:rPr>
          <w:rFonts w:ascii="Times New Roman" w:hAnsi="Times New Roman" w:cs="Times New Roman"/>
          <w:b/>
        </w:rPr>
        <w:t xml:space="preserve"> kompleksu sportowego Orlik 2024 przy ul. 11 Listopada w Nowogrodzie</w:t>
      </w:r>
      <w:r w:rsidRPr="00AB2D68">
        <w:rPr>
          <w:rFonts w:ascii="Times New Roman" w:hAnsi="Times New Roman" w:cs="Times New Roman"/>
          <w:b/>
        </w:rPr>
        <w:t>’’</w:t>
      </w:r>
      <w:r>
        <w:rPr>
          <w:rFonts w:ascii="Times New Roman" w:hAnsi="Times New Roman" w:cs="Times New Roman"/>
          <w:b/>
        </w:rPr>
        <w:t xml:space="preserve"> ogłoszonego w dniu 03.07.2025r,z wyłączeniem odpowiedzi na pytanie nr 24 z dnia 17.07.2025r, które nie ma zastoso</w:t>
      </w:r>
      <w:r w:rsidR="007F4855">
        <w:rPr>
          <w:rFonts w:ascii="Times New Roman" w:hAnsi="Times New Roman" w:cs="Times New Roman"/>
          <w:b/>
        </w:rPr>
        <w:t>wani</w:t>
      </w:r>
      <w:r w:rsidR="00986D6A">
        <w:rPr>
          <w:rFonts w:ascii="Times New Roman" w:hAnsi="Times New Roman" w:cs="Times New Roman"/>
          <w:b/>
        </w:rPr>
        <w:t>a w niniejszym postępowaniu,</w:t>
      </w:r>
      <w:r w:rsidR="00C17D04">
        <w:rPr>
          <w:rFonts w:ascii="Times New Roman" w:hAnsi="Times New Roman" w:cs="Times New Roman"/>
          <w:b/>
        </w:rPr>
        <w:t xml:space="preserve"> odpowiedzi </w:t>
      </w:r>
      <w:r w:rsidR="007F4855">
        <w:rPr>
          <w:rFonts w:ascii="Times New Roman" w:hAnsi="Times New Roman" w:cs="Times New Roman"/>
          <w:b/>
        </w:rPr>
        <w:t xml:space="preserve"> w postępowaniu pn. </w:t>
      </w:r>
      <w:r w:rsidR="007F4855" w:rsidRPr="007F4855">
        <w:rPr>
          <w:rFonts w:ascii="Times New Roman" w:hAnsi="Times New Roman" w:cs="Times New Roman"/>
          <w:b/>
        </w:rPr>
        <w:t xml:space="preserve">„Budowa kompleksu </w:t>
      </w:r>
      <w:r w:rsidR="007F4855" w:rsidRPr="007F4855">
        <w:rPr>
          <w:rFonts w:ascii="Times New Roman" w:hAnsi="Times New Roman" w:cs="Times New Roman"/>
          <w:b/>
        </w:rPr>
        <w:lastRenderedPageBreak/>
        <w:t>sportowego Orlik 2024 przy ul. 11 Listopada w Nowogrodzie’’. II przetarg</w:t>
      </w:r>
      <w:r w:rsidR="007F4855">
        <w:rPr>
          <w:rFonts w:ascii="Times New Roman" w:hAnsi="Times New Roman" w:cs="Times New Roman"/>
          <w:b/>
        </w:rPr>
        <w:t>, ogłoszonego w dniu 24.07.2025r.</w:t>
      </w:r>
      <w:r w:rsidR="00986D6A">
        <w:rPr>
          <w:rFonts w:ascii="Times New Roman" w:hAnsi="Times New Roman" w:cs="Times New Roman"/>
          <w:b/>
        </w:rPr>
        <w:t xml:space="preserve"> oraz odpowiedzi  w postępowaniu pn. </w:t>
      </w:r>
      <w:r w:rsidR="00986D6A" w:rsidRPr="007F4855">
        <w:rPr>
          <w:rFonts w:ascii="Times New Roman" w:hAnsi="Times New Roman" w:cs="Times New Roman"/>
          <w:b/>
        </w:rPr>
        <w:t>„Budowa kompleksu sportowego Orlik 2024 przy ul. 11 Listopada w Nowogrodzie’’. I</w:t>
      </w:r>
      <w:r w:rsidR="00986D6A">
        <w:rPr>
          <w:rFonts w:ascii="Times New Roman" w:hAnsi="Times New Roman" w:cs="Times New Roman"/>
          <w:b/>
        </w:rPr>
        <w:t>I</w:t>
      </w:r>
      <w:r w:rsidR="00986D6A" w:rsidRPr="007F4855">
        <w:rPr>
          <w:rFonts w:ascii="Times New Roman" w:hAnsi="Times New Roman" w:cs="Times New Roman"/>
          <w:b/>
        </w:rPr>
        <w:t>I przetarg</w:t>
      </w:r>
      <w:r w:rsidR="00986D6A">
        <w:rPr>
          <w:rFonts w:ascii="Times New Roman" w:hAnsi="Times New Roman" w:cs="Times New Roman"/>
          <w:b/>
        </w:rPr>
        <w:t xml:space="preserve">, ogłoszonego w dniu 21.08.2025r. </w:t>
      </w:r>
    </w:p>
    <w:p w14:paraId="75A2C01E" w14:textId="4EA26CAD" w:rsidR="007F4855" w:rsidRPr="007F4855" w:rsidRDefault="007F4855" w:rsidP="007F4855">
      <w:pPr>
        <w:spacing w:after="0" w:line="240" w:lineRule="auto"/>
        <w:jc w:val="both"/>
        <w:rPr>
          <w:rFonts w:ascii="Times New Roman" w:hAnsi="Times New Roman" w:cs="Times New Roman"/>
          <w:b/>
        </w:rPr>
      </w:pPr>
    </w:p>
    <w:p w14:paraId="63A69C86" w14:textId="095B5009" w:rsidR="00005AD1" w:rsidRDefault="00B163B7" w:rsidP="005F41E8">
      <w:pPr>
        <w:spacing w:after="0" w:line="240" w:lineRule="auto"/>
        <w:jc w:val="both"/>
        <w:rPr>
          <w:rFonts w:ascii="Times New Roman" w:eastAsia="Times New Roman" w:hAnsi="Times New Roman" w:cs="Times New Roman"/>
          <w:color w:val="000000" w:themeColor="text1"/>
          <w:lang w:eastAsia="pl-PL"/>
        </w:rPr>
      </w:pPr>
      <w:r>
        <w:rPr>
          <w:rFonts w:ascii="Times New Roman" w:hAnsi="Times New Roman" w:cs="Times New Roman"/>
          <w:b/>
        </w:rPr>
        <w:t>W</w:t>
      </w:r>
      <w:r w:rsidR="00005AD1">
        <w:rPr>
          <w:rFonts w:ascii="Times New Roman" w:hAnsi="Times New Roman" w:cs="Times New Roman"/>
          <w:b/>
        </w:rPr>
        <w:t xml:space="preserve">yjaśnienia treści SWZ stanowią załącznik do </w:t>
      </w:r>
      <w:r w:rsidR="00C17D04">
        <w:rPr>
          <w:rFonts w:ascii="Times New Roman" w:hAnsi="Times New Roman" w:cs="Times New Roman"/>
          <w:b/>
        </w:rPr>
        <w:t xml:space="preserve">niniejszej </w:t>
      </w:r>
      <w:r w:rsidR="00005AD1">
        <w:rPr>
          <w:rFonts w:ascii="Times New Roman" w:hAnsi="Times New Roman" w:cs="Times New Roman"/>
          <w:b/>
        </w:rPr>
        <w:t>SWZ.</w:t>
      </w:r>
    </w:p>
    <w:p w14:paraId="6E67DDC5" w14:textId="77777777" w:rsidR="00080B7D" w:rsidRPr="005F41E8" w:rsidRDefault="00080B7D" w:rsidP="005F41E8">
      <w:pPr>
        <w:spacing w:after="0" w:line="240" w:lineRule="auto"/>
        <w:jc w:val="both"/>
        <w:rPr>
          <w:rFonts w:ascii="Times New Roman" w:eastAsia="Times New Roman" w:hAnsi="Times New Roman" w:cs="Times New Roman"/>
          <w:color w:val="000000" w:themeColor="text1"/>
          <w:lang w:eastAsia="pl-PL"/>
        </w:rPr>
      </w:pPr>
    </w:p>
    <w:p w14:paraId="77BE60D5" w14:textId="77777777" w:rsidR="004C1821" w:rsidRPr="00E208C2" w:rsidRDefault="004C1821" w:rsidP="004C1821">
      <w:pPr>
        <w:pStyle w:val="pkt"/>
        <w:spacing w:before="0" w:after="0"/>
        <w:ind w:left="0" w:firstLine="0"/>
        <w:rPr>
          <w:b/>
          <w:color w:val="000000" w:themeColor="text1"/>
          <w:sz w:val="22"/>
          <w:szCs w:val="22"/>
        </w:rPr>
      </w:pPr>
      <w:r w:rsidRPr="00E208C2">
        <w:rPr>
          <w:b/>
          <w:color w:val="000000" w:themeColor="text1"/>
          <w:sz w:val="22"/>
          <w:szCs w:val="22"/>
        </w:rPr>
        <w:t>Wspólny Słownik Zamówień CPV</w:t>
      </w:r>
      <w:r w:rsidR="00DB72CD">
        <w:rPr>
          <w:b/>
          <w:color w:val="000000" w:themeColor="text1"/>
          <w:sz w:val="22"/>
          <w:szCs w:val="22"/>
        </w:rPr>
        <w:t xml:space="preserve"> (szczegółowo wskazano w części opisowej PFU)</w:t>
      </w:r>
    </w:p>
    <w:p w14:paraId="5D95BF5E" w14:textId="77777777" w:rsidR="00B131E3" w:rsidRDefault="00AE4EB6" w:rsidP="00B131E3">
      <w:pPr>
        <w:autoSpaceDE w:val="0"/>
        <w:autoSpaceDN w:val="0"/>
        <w:adjustRightInd w:val="0"/>
        <w:spacing w:after="0" w:line="240" w:lineRule="auto"/>
        <w:rPr>
          <w:rFonts w:ascii="Times New Roman" w:hAnsi="Times New Roman" w:cs="Times New Roman"/>
        </w:rPr>
      </w:pPr>
      <w:r w:rsidRPr="00AE4EB6">
        <w:rPr>
          <w:rFonts w:ascii="Times New Roman" w:hAnsi="Times New Roman" w:cs="Times New Roman"/>
        </w:rPr>
        <w:t>71000000-8</w:t>
      </w:r>
      <w:r>
        <w:rPr>
          <w:rFonts w:ascii="Times New Roman" w:hAnsi="Times New Roman" w:cs="Times New Roman"/>
        </w:rPr>
        <w:t xml:space="preserve"> </w:t>
      </w:r>
      <w:r w:rsidRPr="00AE4EB6">
        <w:rPr>
          <w:rFonts w:ascii="Times New Roman" w:hAnsi="Times New Roman" w:cs="Times New Roman"/>
        </w:rPr>
        <w:t>Usługi architektoniczne, budowlane, inżynieryjne i kontrolne</w:t>
      </w:r>
    </w:p>
    <w:p w14:paraId="54DB59E1" w14:textId="77777777" w:rsidR="00DB72CD" w:rsidRPr="00B131E3" w:rsidRDefault="00DB72CD" w:rsidP="00B131E3">
      <w:pPr>
        <w:autoSpaceDE w:val="0"/>
        <w:autoSpaceDN w:val="0"/>
        <w:adjustRightInd w:val="0"/>
        <w:spacing w:after="0" w:line="240" w:lineRule="auto"/>
        <w:rPr>
          <w:rFonts w:ascii="Times New Roman" w:hAnsi="Times New Roman" w:cs="Times New Roman"/>
        </w:rPr>
      </w:pPr>
      <w:r w:rsidRPr="00DB72CD">
        <w:rPr>
          <w:rFonts w:ascii="Times New Roman" w:hAnsi="Times New Roman" w:cs="Times New Roman"/>
        </w:rPr>
        <w:t>45100000-8</w:t>
      </w:r>
      <w:r>
        <w:rPr>
          <w:rFonts w:ascii="Times New Roman" w:hAnsi="Times New Roman" w:cs="Times New Roman"/>
        </w:rPr>
        <w:t xml:space="preserve"> </w:t>
      </w:r>
      <w:r w:rsidRPr="00DB72CD">
        <w:rPr>
          <w:rFonts w:ascii="Times New Roman" w:hAnsi="Times New Roman" w:cs="Times New Roman"/>
        </w:rPr>
        <w:t>Przygotowanie terenu pod budowę</w:t>
      </w:r>
    </w:p>
    <w:p w14:paraId="7E13F9AE" w14:textId="77777777" w:rsidR="00B131E3" w:rsidRDefault="00B131E3" w:rsidP="00CB0C12">
      <w:pPr>
        <w:pStyle w:val="pkt"/>
        <w:spacing w:before="0" w:after="0"/>
        <w:ind w:left="0" w:firstLine="0"/>
        <w:rPr>
          <w:b/>
          <w:color w:val="000000" w:themeColor="text1"/>
          <w:sz w:val="22"/>
          <w:szCs w:val="22"/>
        </w:rPr>
      </w:pPr>
    </w:p>
    <w:p w14:paraId="5F5E8C75" w14:textId="77777777" w:rsidR="00CB0C12" w:rsidRPr="00DD7FF6" w:rsidRDefault="00CB0C12" w:rsidP="00CB0C12">
      <w:pPr>
        <w:pStyle w:val="pkt"/>
        <w:spacing w:before="0" w:after="0"/>
        <w:ind w:left="0" w:firstLine="0"/>
        <w:rPr>
          <w:b/>
          <w:color w:val="000000" w:themeColor="text1"/>
          <w:sz w:val="22"/>
          <w:szCs w:val="22"/>
        </w:rPr>
      </w:pPr>
      <w:r w:rsidRPr="00DD7FF6">
        <w:rPr>
          <w:b/>
          <w:color w:val="000000" w:themeColor="text1"/>
          <w:sz w:val="22"/>
          <w:szCs w:val="22"/>
        </w:rPr>
        <w:t>Rozdział VI. Termin wykonania zamówienia</w:t>
      </w:r>
    </w:p>
    <w:p w14:paraId="1DB72012" w14:textId="3A86B815" w:rsidR="00D00C9E" w:rsidRPr="00DC4A6C" w:rsidRDefault="00CB0C12" w:rsidP="00CB0C12">
      <w:pPr>
        <w:pStyle w:val="pkt"/>
        <w:spacing w:before="0" w:after="0"/>
        <w:ind w:left="0" w:firstLine="0"/>
        <w:rPr>
          <w:b/>
          <w:color w:val="000000" w:themeColor="text1"/>
          <w:sz w:val="22"/>
          <w:szCs w:val="22"/>
        </w:rPr>
      </w:pPr>
      <w:r w:rsidRPr="00DC4A6C">
        <w:rPr>
          <w:color w:val="000000" w:themeColor="text1"/>
          <w:sz w:val="22"/>
          <w:szCs w:val="22"/>
        </w:rPr>
        <w:t xml:space="preserve">Termin </w:t>
      </w:r>
      <w:r w:rsidR="00BC08EE" w:rsidRPr="00DC4A6C">
        <w:rPr>
          <w:color w:val="000000" w:themeColor="text1"/>
          <w:sz w:val="22"/>
          <w:szCs w:val="22"/>
        </w:rPr>
        <w:t xml:space="preserve">zakończenia </w:t>
      </w:r>
      <w:r w:rsidR="00545C2E" w:rsidRPr="00DC4A6C">
        <w:rPr>
          <w:color w:val="000000" w:themeColor="text1"/>
          <w:sz w:val="22"/>
          <w:szCs w:val="22"/>
        </w:rPr>
        <w:t>realizacji zamówienia</w:t>
      </w:r>
      <w:r w:rsidR="00D00C9E" w:rsidRPr="00DC4A6C">
        <w:rPr>
          <w:color w:val="000000" w:themeColor="text1"/>
          <w:sz w:val="22"/>
          <w:szCs w:val="22"/>
        </w:rPr>
        <w:t xml:space="preserve">: </w:t>
      </w:r>
      <w:r w:rsidR="00DC4A6C" w:rsidRPr="00DC4A6C">
        <w:rPr>
          <w:color w:val="000000" w:themeColor="text1"/>
          <w:sz w:val="22"/>
          <w:szCs w:val="22"/>
        </w:rPr>
        <w:t xml:space="preserve"> do 11</w:t>
      </w:r>
      <w:r w:rsidR="00D00C9E" w:rsidRPr="00DC4A6C">
        <w:rPr>
          <w:color w:val="000000" w:themeColor="text1"/>
          <w:sz w:val="22"/>
          <w:szCs w:val="22"/>
        </w:rPr>
        <w:t xml:space="preserve"> miesięcy od dnia zawarcia umowy, </w:t>
      </w:r>
      <w:r w:rsidR="008D280D" w:rsidRPr="00DC4A6C">
        <w:rPr>
          <w:color w:val="000000" w:themeColor="text1"/>
          <w:sz w:val="22"/>
          <w:szCs w:val="22"/>
        </w:rPr>
        <w:t>jednak nie później niż do dnia 30.11.2026r.,</w:t>
      </w:r>
    </w:p>
    <w:p w14:paraId="3A93D50A" w14:textId="77777777" w:rsidR="008D280D" w:rsidRDefault="008D280D" w:rsidP="00CB0C12">
      <w:pPr>
        <w:pStyle w:val="pkt"/>
        <w:spacing w:before="0" w:after="0"/>
        <w:ind w:left="0" w:firstLine="0"/>
        <w:rPr>
          <w:b/>
          <w:color w:val="000000" w:themeColor="text1"/>
          <w:sz w:val="22"/>
          <w:szCs w:val="22"/>
        </w:rPr>
      </w:pPr>
    </w:p>
    <w:p w14:paraId="15560A83" w14:textId="77777777" w:rsidR="00374E3B" w:rsidRPr="001F595C" w:rsidRDefault="00374E3B" w:rsidP="00CB0C12">
      <w:pPr>
        <w:pStyle w:val="pkt"/>
        <w:spacing w:before="0" w:after="0"/>
        <w:ind w:left="0" w:firstLine="0"/>
        <w:rPr>
          <w:b/>
          <w:color w:val="000000" w:themeColor="text1"/>
          <w:sz w:val="22"/>
          <w:szCs w:val="22"/>
        </w:rPr>
      </w:pPr>
      <w:r w:rsidRPr="001F595C">
        <w:rPr>
          <w:b/>
          <w:color w:val="000000" w:themeColor="text1"/>
          <w:sz w:val="22"/>
          <w:szCs w:val="22"/>
        </w:rPr>
        <w:t>Rozdział VII. Projektowane postanowienia umowy w sprawie zamówienia publicznego, które zostaną wprowadzone do treści tej umowy</w:t>
      </w:r>
    </w:p>
    <w:p w14:paraId="20DE115E" w14:textId="77777777" w:rsidR="00374E3B" w:rsidRPr="009A2502" w:rsidRDefault="00304942" w:rsidP="00CB0C12">
      <w:pPr>
        <w:pStyle w:val="pkt"/>
        <w:spacing w:before="0" w:after="0"/>
        <w:ind w:left="0" w:firstLine="0"/>
        <w:rPr>
          <w:color w:val="FF0000"/>
          <w:sz w:val="22"/>
          <w:szCs w:val="22"/>
        </w:rPr>
      </w:pPr>
      <w:r w:rsidRPr="001F595C">
        <w:rPr>
          <w:color w:val="000000" w:themeColor="text1"/>
          <w:sz w:val="22"/>
          <w:szCs w:val="22"/>
        </w:rPr>
        <w:t>Projektowane postanowienia umowy w sprawie zamówienia publicznego, które zostaną wprowadzone do treści tej umowy, określone</w:t>
      </w:r>
      <w:r w:rsidR="00B705A3" w:rsidRPr="001F595C">
        <w:rPr>
          <w:color w:val="000000" w:themeColor="text1"/>
          <w:sz w:val="22"/>
          <w:szCs w:val="22"/>
        </w:rPr>
        <w:t xml:space="preserve"> zostały</w:t>
      </w:r>
      <w:r w:rsidR="00B705A3" w:rsidRPr="009A2502">
        <w:rPr>
          <w:color w:val="FF0000"/>
          <w:sz w:val="22"/>
          <w:szCs w:val="22"/>
        </w:rPr>
        <w:t xml:space="preserve"> </w:t>
      </w:r>
      <w:r w:rsidR="00B705A3" w:rsidRPr="00866F38">
        <w:rPr>
          <w:color w:val="000000" w:themeColor="text1"/>
          <w:sz w:val="22"/>
          <w:szCs w:val="22"/>
        </w:rPr>
        <w:t xml:space="preserve">w </w:t>
      </w:r>
      <w:r w:rsidR="00C767D2" w:rsidRPr="00866F38">
        <w:rPr>
          <w:color w:val="000000" w:themeColor="text1"/>
          <w:sz w:val="22"/>
          <w:szCs w:val="22"/>
        </w:rPr>
        <w:t>załączniku n</w:t>
      </w:r>
      <w:r w:rsidR="001F595C" w:rsidRPr="00866F38">
        <w:rPr>
          <w:color w:val="000000" w:themeColor="text1"/>
          <w:sz w:val="22"/>
          <w:szCs w:val="22"/>
        </w:rPr>
        <w:t xml:space="preserve">r 5 </w:t>
      </w:r>
      <w:r w:rsidRPr="00866F38">
        <w:rPr>
          <w:color w:val="000000" w:themeColor="text1"/>
          <w:sz w:val="22"/>
          <w:szCs w:val="22"/>
        </w:rPr>
        <w:t xml:space="preserve"> do SWZ.</w:t>
      </w:r>
    </w:p>
    <w:p w14:paraId="024D0B75" w14:textId="77777777" w:rsidR="00057DBA" w:rsidRPr="009A2502" w:rsidRDefault="00057DBA" w:rsidP="00CB0C12">
      <w:pPr>
        <w:pStyle w:val="pkt"/>
        <w:spacing w:before="0" w:after="0"/>
        <w:ind w:left="0" w:firstLine="0"/>
        <w:rPr>
          <w:color w:val="FF0000"/>
          <w:sz w:val="22"/>
          <w:szCs w:val="22"/>
        </w:rPr>
      </w:pPr>
    </w:p>
    <w:p w14:paraId="60BD45D8" w14:textId="77777777" w:rsidR="006C6C97" w:rsidRPr="0076415D" w:rsidRDefault="00057DBA" w:rsidP="004F3DA4">
      <w:pPr>
        <w:pStyle w:val="pkt"/>
        <w:spacing w:before="0" w:after="0"/>
        <w:ind w:left="0" w:firstLine="0"/>
        <w:rPr>
          <w:b/>
          <w:color w:val="000000" w:themeColor="text1"/>
          <w:sz w:val="22"/>
          <w:szCs w:val="22"/>
        </w:rPr>
      </w:pPr>
      <w:r w:rsidRPr="0076415D">
        <w:rPr>
          <w:b/>
          <w:color w:val="000000" w:themeColor="text1"/>
          <w:sz w:val="22"/>
          <w:szCs w:val="22"/>
        </w:rPr>
        <w:t xml:space="preserve">Rozdział VIII. </w:t>
      </w:r>
      <w:r w:rsidR="00832640" w:rsidRPr="0076415D">
        <w:rPr>
          <w:b/>
          <w:color w:val="000000" w:themeColor="text1"/>
          <w:sz w:val="22"/>
          <w:szCs w:val="22"/>
        </w:rPr>
        <w:t>Informacje o środkach komunikacji elektronicznej, przy użyciu których zamawiający będzie komunikował się z wykonawcami, oraz informacje o wymaganiach technicznych i organizacyjnych sporządzania, wysyłania i odbierani</w:t>
      </w:r>
      <w:r w:rsidR="004F3DA4" w:rsidRPr="0076415D">
        <w:rPr>
          <w:b/>
          <w:color w:val="000000" w:themeColor="text1"/>
          <w:sz w:val="22"/>
          <w:szCs w:val="22"/>
        </w:rPr>
        <w:t>a korespondencji elektronicznej</w:t>
      </w:r>
    </w:p>
    <w:p w14:paraId="582D4E1B" w14:textId="77777777" w:rsidR="006C6C97" w:rsidRPr="0076415D" w:rsidRDefault="006C6C97" w:rsidP="0036788C">
      <w:pPr>
        <w:pStyle w:val="pkt"/>
        <w:spacing w:after="0"/>
        <w:ind w:left="0" w:firstLine="0"/>
        <w:rPr>
          <w:color w:val="000000" w:themeColor="text1"/>
          <w:sz w:val="22"/>
          <w:szCs w:val="22"/>
        </w:rPr>
      </w:pPr>
      <w:r w:rsidRPr="0076415D">
        <w:rPr>
          <w:color w:val="000000" w:themeColor="text1"/>
          <w:sz w:val="22"/>
          <w:szCs w:val="22"/>
        </w:rPr>
        <w:t xml:space="preserve">1. W postępowaniu o udzielenie zamówienia publicznego komunikacja między Zamawiającym a wykonawcami odbywa się przy użyciu Platformy e-Zamówienia, która jest dostępna pod adresem https://ezamowienia.gov.pl. </w:t>
      </w:r>
    </w:p>
    <w:p w14:paraId="5D1A3C19" w14:textId="77777777" w:rsidR="006C6C97" w:rsidRPr="0076415D" w:rsidRDefault="006C6C97" w:rsidP="0036788C">
      <w:pPr>
        <w:pStyle w:val="pkt"/>
        <w:spacing w:after="0"/>
        <w:ind w:left="0" w:firstLine="0"/>
        <w:rPr>
          <w:color w:val="000000" w:themeColor="text1"/>
          <w:sz w:val="22"/>
          <w:szCs w:val="22"/>
        </w:rPr>
      </w:pPr>
      <w:r w:rsidRPr="0076415D">
        <w:rPr>
          <w:color w:val="000000" w:themeColor="text1"/>
          <w:sz w:val="22"/>
          <w:szCs w:val="22"/>
        </w:rPr>
        <w:t xml:space="preserve">2. Korzystanie z Platformy e-Zamówienia jest bezpłatne. </w:t>
      </w:r>
    </w:p>
    <w:p w14:paraId="29B625D6" w14:textId="7BC169AA" w:rsidR="00051DB6" w:rsidRDefault="00EC196E" w:rsidP="0036788C">
      <w:pPr>
        <w:pStyle w:val="pkt"/>
        <w:ind w:left="0" w:firstLine="0"/>
        <w:rPr>
          <w:rStyle w:val="Hipercze"/>
          <w:color w:val="FF0000"/>
          <w:sz w:val="22"/>
          <w:szCs w:val="22"/>
        </w:rPr>
      </w:pPr>
      <w:r w:rsidRPr="00AD506E">
        <w:rPr>
          <w:color w:val="000000" w:themeColor="text1"/>
          <w:sz w:val="22"/>
          <w:szCs w:val="22"/>
        </w:rPr>
        <w:t>3</w:t>
      </w:r>
      <w:r w:rsidR="006C6C97" w:rsidRPr="00AD506E">
        <w:rPr>
          <w:color w:val="000000" w:themeColor="text1"/>
          <w:sz w:val="22"/>
          <w:szCs w:val="22"/>
        </w:rPr>
        <w:t xml:space="preserve">. Adres strony internetowej prowadzonego postępowania </w:t>
      </w:r>
      <w:hyperlink r:id="rId10" w:history="1">
        <w:r w:rsidR="00051DB6" w:rsidRPr="00D44401">
          <w:rPr>
            <w:rStyle w:val="Hipercze"/>
            <w:sz w:val="22"/>
            <w:szCs w:val="22"/>
          </w:rPr>
          <w:t>https://ezamowienia.gov.pl/mp-client/tenders/ocds-148610-21d62141-c1e1-4cf1-a027-7a845d81db41</w:t>
        </w:r>
      </w:hyperlink>
    </w:p>
    <w:p w14:paraId="21F76B8E" w14:textId="4BD63FCF" w:rsidR="006C6C97" w:rsidRPr="0076415D" w:rsidRDefault="006C6C97" w:rsidP="0036788C">
      <w:pPr>
        <w:pStyle w:val="pkt"/>
        <w:ind w:left="0" w:firstLine="0"/>
        <w:rPr>
          <w:color w:val="000000" w:themeColor="text1"/>
          <w:sz w:val="22"/>
          <w:szCs w:val="22"/>
        </w:rPr>
      </w:pPr>
      <w:r w:rsidRPr="0076415D">
        <w:rPr>
          <w:color w:val="000000" w:themeColor="text1"/>
          <w:sz w:val="22"/>
          <w:szCs w:val="22"/>
        </w:rPr>
        <w:t xml:space="preserve">Postępowanie można wyszukać również ze strony głównej Platformy e-Zamówienia (przycisk „Przeglądaj postępowania/konkursy”). </w:t>
      </w:r>
    </w:p>
    <w:p w14:paraId="29BC9DB9" w14:textId="77777777" w:rsidR="00051DB6" w:rsidRPr="00051DB6" w:rsidRDefault="004C71C1" w:rsidP="007556E6">
      <w:pPr>
        <w:pStyle w:val="pkt"/>
        <w:ind w:left="0" w:firstLine="0"/>
        <w:rPr>
          <w:color w:val="000000" w:themeColor="text1"/>
          <w:sz w:val="22"/>
          <w:szCs w:val="22"/>
        </w:rPr>
      </w:pPr>
      <w:r w:rsidRPr="00051DB6">
        <w:rPr>
          <w:color w:val="000000" w:themeColor="text1"/>
          <w:sz w:val="22"/>
          <w:szCs w:val="22"/>
        </w:rPr>
        <w:t>4</w:t>
      </w:r>
      <w:r w:rsidR="006C6C97" w:rsidRPr="00051DB6">
        <w:rPr>
          <w:color w:val="000000" w:themeColor="text1"/>
          <w:sz w:val="22"/>
          <w:szCs w:val="22"/>
        </w:rPr>
        <w:t xml:space="preserve">. Identyfikator (ID) postępowania na Platformie e-Zamówienia: </w:t>
      </w:r>
      <w:r w:rsidR="00051DB6" w:rsidRPr="00051DB6">
        <w:rPr>
          <w:color w:val="000000" w:themeColor="text1"/>
          <w:sz w:val="22"/>
          <w:szCs w:val="22"/>
        </w:rPr>
        <w:t>ocds-148610-21d62141-c1e1-4cf1-a027-7a845d81db41</w:t>
      </w:r>
    </w:p>
    <w:p w14:paraId="3043D770" w14:textId="43FB9800" w:rsidR="006C6C97" w:rsidRPr="0076415D" w:rsidRDefault="005720D1" w:rsidP="007556E6">
      <w:pPr>
        <w:pStyle w:val="pkt"/>
        <w:ind w:left="0" w:firstLine="0"/>
        <w:rPr>
          <w:color w:val="000000" w:themeColor="text1"/>
          <w:sz w:val="22"/>
          <w:szCs w:val="22"/>
        </w:rPr>
      </w:pPr>
      <w:r w:rsidRPr="0076415D">
        <w:rPr>
          <w:color w:val="000000" w:themeColor="text1"/>
          <w:sz w:val="22"/>
          <w:szCs w:val="22"/>
        </w:rPr>
        <w:t>5</w:t>
      </w:r>
      <w:r w:rsidR="006C6C97" w:rsidRPr="0076415D">
        <w:rPr>
          <w:color w:val="000000" w:themeColor="text1"/>
          <w:sz w:val="22"/>
          <w:szCs w:val="22"/>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006C6C97" w:rsidRPr="0076415D">
        <w:rPr>
          <w:i/>
          <w:iCs/>
          <w:color w:val="000000" w:themeColor="text1"/>
          <w:sz w:val="22"/>
          <w:szCs w:val="22"/>
        </w:rPr>
        <w:t xml:space="preserve">Regulamin Platformy e-Zamówienia, </w:t>
      </w:r>
      <w:r w:rsidR="006C6C97" w:rsidRPr="0076415D">
        <w:rPr>
          <w:color w:val="000000" w:themeColor="text1"/>
          <w:sz w:val="22"/>
          <w:szCs w:val="22"/>
        </w:rPr>
        <w:t xml:space="preserve">dostępny na stronie internetowej https://ezamowienia.gov.pl oraz informacje zamieszczone w zakładce „Centrum Pomocy”. </w:t>
      </w:r>
    </w:p>
    <w:p w14:paraId="35ACA720" w14:textId="77777777" w:rsidR="006C6C97" w:rsidRPr="0076415D" w:rsidRDefault="005E6C6B" w:rsidP="0036788C">
      <w:pPr>
        <w:pStyle w:val="pkt"/>
        <w:spacing w:after="0"/>
        <w:ind w:left="0" w:firstLine="0"/>
        <w:rPr>
          <w:color w:val="000000" w:themeColor="text1"/>
          <w:sz w:val="22"/>
          <w:szCs w:val="22"/>
        </w:rPr>
      </w:pPr>
      <w:r w:rsidRPr="0076415D">
        <w:rPr>
          <w:color w:val="000000" w:themeColor="text1"/>
          <w:sz w:val="22"/>
          <w:szCs w:val="22"/>
        </w:rPr>
        <w:t>6</w:t>
      </w:r>
      <w:r w:rsidR="006C6C97" w:rsidRPr="0076415D">
        <w:rPr>
          <w:color w:val="000000" w:themeColor="text1"/>
          <w:sz w:val="22"/>
          <w:szCs w:val="22"/>
        </w:rPr>
        <w:t xml:space="preserve">. Przeglądanie i pobieranie publicznej treści dokumentacji postępowania nie wymaga posiadania konta na Platformie e-Zamówienia ani logowania. </w:t>
      </w:r>
    </w:p>
    <w:p w14:paraId="3B943C62" w14:textId="77777777" w:rsidR="006C6C97" w:rsidRPr="0076415D" w:rsidRDefault="00180437" w:rsidP="0036788C">
      <w:pPr>
        <w:pStyle w:val="pkt"/>
        <w:spacing w:after="0"/>
        <w:ind w:left="0" w:firstLine="0"/>
        <w:rPr>
          <w:color w:val="000000" w:themeColor="text1"/>
          <w:sz w:val="22"/>
          <w:szCs w:val="22"/>
        </w:rPr>
      </w:pPr>
      <w:r w:rsidRPr="0076415D">
        <w:rPr>
          <w:color w:val="000000" w:themeColor="text1"/>
          <w:sz w:val="22"/>
          <w:szCs w:val="22"/>
        </w:rPr>
        <w:t>7</w:t>
      </w:r>
      <w:r w:rsidR="006C6C97" w:rsidRPr="0076415D">
        <w:rPr>
          <w:color w:val="000000" w:themeColor="text1"/>
          <w:sz w:val="22"/>
          <w:szCs w:val="22"/>
        </w:rPr>
        <w:t>. Sposób sporządzenia dokumen</w:t>
      </w:r>
      <w:bookmarkStart w:id="1" w:name="_GoBack"/>
      <w:bookmarkEnd w:id="1"/>
      <w:r w:rsidR="006C6C97" w:rsidRPr="0076415D">
        <w:rPr>
          <w:color w:val="000000" w:themeColor="text1"/>
          <w:sz w:val="22"/>
          <w:szCs w:val="22"/>
        </w:rPr>
        <w:t xml:space="preserve">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0DD5990" w14:textId="77777777" w:rsidR="006C6C97" w:rsidRPr="0076415D" w:rsidRDefault="003D55B3" w:rsidP="0036788C">
      <w:pPr>
        <w:pStyle w:val="pkt"/>
        <w:ind w:left="0" w:firstLine="0"/>
        <w:rPr>
          <w:color w:val="000000" w:themeColor="text1"/>
          <w:sz w:val="22"/>
          <w:szCs w:val="22"/>
        </w:rPr>
      </w:pPr>
      <w:r w:rsidRPr="0076415D">
        <w:rPr>
          <w:color w:val="000000" w:themeColor="text1"/>
          <w:sz w:val="22"/>
          <w:szCs w:val="22"/>
        </w:rPr>
        <w:t>8</w:t>
      </w:r>
      <w:r w:rsidR="00A16F9F" w:rsidRPr="0076415D">
        <w:rPr>
          <w:color w:val="000000" w:themeColor="text1"/>
          <w:sz w:val="22"/>
          <w:szCs w:val="22"/>
        </w:rPr>
        <w:t>. Dokumenty elektroniczne</w:t>
      </w:r>
      <w:r w:rsidR="006C6C97" w:rsidRPr="0076415D">
        <w:rPr>
          <w:color w:val="000000" w:themeColor="text1"/>
          <w:sz w:val="22"/>
          <w:szCs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6C1BA9D" w14:textId="77777777" w:rsidR="006C6C97" w:rsidRPr="0076415D" w:rsidRDefault="006C6C97" w:rsidP="0036788C">
      <w:pPr>
        <w:pStyle w:val="pkt"/>
        <w:spacing w:after="0"/>
        <w:ind w:left="0" w:firstLine="0"/>
        <w:rPr>
          <w:color w:val="000000" w:themeColor="text1"/>
          <w:sz w:val="22"/>
          <w:szCs w:val="22"/>
        </w:rPr>
      </w:pPr>
      <w:r w:rsidRPr="0076415D">
        <w:rPr>
          <w:color w:val="000000" w:themeColor="text1"/>
          <w:sz w:val="22"/>
          <w:szCs w:val="22"/>
        </w:rPr>
        <w:t xml:space="preserve">W przypadku formatów, o których mowa w art. 66 ust. 1 ustawy </w:t>
      </w:r>
      <w:proofErr w:type="spellStart"/>
      <w:r w:rsidRPr="0076415D">
        <w:rPr>
          <w:color w:val="000000" w:themeColor="text1"/>
          <w:sz w:val="22"/>
          <w:szCs w:val="22"/>
        </w:rPr>
        <w:t>Pzp</w:t>
      </w:r>
      <w:proofErr w:type="spellEnd"/>
      <w:r w:rsidRPr="0076415D">
        <w:rPr>
          <w:color w:val="000000" w:themeColor="text1"/>
          <w:sz w:val="22"/>
          <w:szCs w:val="22"/>
        </w:rPr>
        <w:t xml:space="preserve">, ww. regulacje nie będą miały bezpośredniego zastosowania. </w:t>
      </w:r>
    </w:p>
    <w:p w14:paraId="5120CF95" w14:textId="77777777" w:rsidR="006C6C97" w:rsidRPr="0076415D" w:rsidRDefault="00DC0EDA" w:rsidP="0036788C">
      <w:pPr>
        <w:pStyle w:val="pkt"/>
        <w:spacing w:after="0"/>
        <w:ind w:left="0" w:firstLine="0"/>
        <w:rPr>
          <w:color w:val="000000" w:themeColor="text1"/>
          <w:sz w:val="22"/>
          <w:szCs w:val="22"/>
        </w:rPr>
      </w:pPr>
      <w:r w:rsidRPr="0076415D">
        <w:rPr>
          <w:color w:val="000000" w:themeColor="text1"/>
          <w:sz w:val="22"/>
          <w:szCs w:val="22"/>
        </w:rPr>
        <w:lastRenderedPageBreak/>
        <w:t>9</w:t>
      </w:r>
      <w:r w:rsidR="006C6C97" w:rsidRPr="0076415D">
        <w:rPr>
          <w:color w:val="000000" w:themeColor="text1"/>
          <w:sz w:val="22"/>
          <w:szCs w:val="22"/>
        </w:rPr>
        <w:t>. Informa</w:t>
      </w:r>
      <w:r w:rsidRPr="0076415D">
        <w:rPr>
          <w:color w:val="000000" w:themeColor="text1"/>
          <w:sz w:val="22"/>
          <w:szCs w:val="22"/>
        </w:rPr>
        <w:t>cje, oświadczenia lub dokumenty</w:t>
      </w:r>
      <w:r w:rsidR="006C6C97" w:rsidRPr="0076415D">
        <w:rPr>
          <w:color w:val="000000" w:themeColor="text1"/>
          <w:sz w:val="22"/>
          <w:szCs w:val="22"/>
        </w:rPr>
        <w:t xml:space="preserve">, inne niż wymienione w § 2 ust. 1 rozporządzenia Prezesa Rady Ministrów w sprawie wymagań dla dokumentów elektronicznych, przekazywane w postępowaniu sporządza się w postaci elektronicznej: </w:t>
      </w:r>
    </w:p>
    <w:p w14:paraId="72C869F5" w14:textId="77777777" w:rsidR="006C6C97" w:rsidRPr="0076415D" w:rsidRDefault="006C6C97" w:rsidP="0036788C">
      <w:pPr>
        <w:pStyle w:val="pkt"/>
        <w:spacing w:after="0"/>
        <w:ind w:left="0" w:firstLine="0"/>
        <w:rPr>
          <w:color w:val="000000" w:themeColor="text1"/>
          <w:sz w:val="22"/>
          <w:szCs w:val="22"/>
        </w:rPr>
      </w:pPr>
      <w:r w:rsidRPr="0076415D">
        <w:rPr>
          <w:color w:val="000000" w:themeColor="text1"/>
          <w:sz w:val="22"/>
          <w:szCs w:val="22"/>
        </w:rPr>
        <w:t xml:space="preserve">a. w formatach danych określonych w przepisach rozporządzenia Rady Ministrów w sprawie Krajowych Ram Interoperacyjności (i przekazuje się jako załącznik), lub </w:t>
      </w:r>
    </w:p>
    <w:p w14:paraId="0D95CC40" w14:textId="77777777" w:rsidR="006C6C97" w:rsidRPr="0076415D" w:rsidRDefault="006C6C97" w:rsidP="0036788C">
      <w:pPr>
        <w:pStyle w:val="pkt"/>
        <w:spacing w:after="0"/>
        <w:ind w:left="0" w:firstLine="0"/>
        <w:rPr>
          <w:color w:val="000000" w:themeColor="text1"/>
          <w:sz w:val="22"/>
          <w:szCs w:val="22"/>
        </w:rPr>
      </w:pPr>
      <w:r w:rsidRPr="0076415D">
        <w:rPr>
          <w:color w:val="000000" w:themeColor="text1"/>
          <w:sz w:val="22"/>
          <w:szCs w:val="22"/>
        </w:rPr>
        <w:t xml:space="preserve">b. jako tekst wpisany bezpośrednio do wiadomości przekazywanej przy użyciu środków komunikacji elektronicznej (np. w treści wiadomości e-mail lub w treści „Formularza do komunikacji”). </w:t>
      </w:r>
    </w:p>
    <w:p w14:paraId="46C96A9F" w14:textId="77777777" w:rsidR="006C6C97" w:rsidRPr="0076415D" w:rsidRDefault="00A6496A" w:rsidP="0036788C">
      <w:pPr>
        <w:pStyle w:val="pkt"/>
        <w:spacing w:after="0"/>
        <w:ind w:left="0" w:firstLine="0"/>
        <w:rPr>
          <w:color w:val="000000" w:themeColor="text1"/>
          <w:sz w:val="22"/>
          <w:szCs w:val="22"/>
        </w:rPr>
      </w:pPr>
      <w:r w:rsidRPr="0076415D">
        <w:rPr>
          <w:color w:val="000000" w:themeColor="text1"/>
          <w:sz w:val="22"/>
          <w:szCs w:val="22"/>
        </w:rPr>
        <w:t>10</w:t>
      </w:r>
      <w:r w:rsidR="006C6C97" w:rsidRPr="0076415D">
        <w:rPr>
          <w:color w:val="000000" w:themeColor="text1"/>
          <w:sz w:val="22"/>
          <w:szCs w:val="22"/>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380C3885" w14:textId="77777777" w:rsidR="006C6C97" w:rsidRPr="0076415D" w:rsidRDefault="00626F03" w:rsidP="0036788C">
      <w:pPr>
        <w:pStyle w:val="pkt"/>
        <w:ind w:left="0" w:firstLine="0"/>
        <w:rPr>
          <w:color w:val="000000" w:themeColor="text1"/>
          <w:sz w:val="22"/>
          <w:szCs w:val="22"/>
        </w:rPr>
      </w:pPr>
      <w:r w:rsidRPr="0076415D">
        <w:rPr>
          <w:color w:val="000000" w:themeColor="text1"/>
          <w:sz w:val="22"/>
          <w:szCs w:val="22"/>
        </w:rPr>
        <w:t>11</w:t>
      </w:r>
      <w:r w:rsidR="006C6C97" w:rsidRPr="0076415D">
        <w:rPr>
          <w:color w:val="000000" w:themeColor="text1"/>
          <w:sz w:val="22"/>
          <w:szCs w:val="22"/>
        </w:rPr>
        <w:t>. Komunikacja w postępowaniu, z wyłączeniem s</w:t>
      </w:r>
      <w:r w:rsidR="00C35343" w:rsidRPr="0076415D">
        <w:rPr>
          <w:color w:val="000000" w:themeColor="text1"/>
          <w:sz w:val="22"/>
          <w:szCs w:val="22"/>
        </w:rPr>
        <w:t>kładania ofert</w:t>
      </w:r>
      <w:r w:rsidR="006C6C97" w:rsidRPr="0076415D">
        <w:rPr>
          <w:color w:val="000000" w:themeColor="text1"/>
          <w:sz w:val="22"/>
          <w:szCs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7E1093A" w14:textId="77777777" w:rsidR="006C6C97" w:rsidRPr="0076415D" w:rsidRDefault="006C6C97" w:rsidP="0036788C">
      <w:pPr>
        <w:pStyle w:val="pkt"/>
        <w:ind w:left="0" w:firstLine="0"/>
        <w:rPr>
          <w:color w:val="000000" w:themeColor="text1"/>
          <w:sz w:val="22"/>
          <w:szCs w:val="22"/>
        </w:rPr>
      </w:pPr>
      <w:r w:rsidRPr="0076415D">
        <w:rPr>
          <w:color w:val="000000" w:themeColor="text1"/>
          <w:sz w:val="22"/>
          <w:szCs w:val="22"/>
        </w:rPr>
        <w:t xml:space="preserve">W przypadku załączników, które są zgodnie z ustawą </w:t>
      </w:r>
      <w:proofErr w:type="spellStart"/>
      <w:r w:rsidRPr="0076415D">
        <w:rPr>
          <w:color w:val="000000" w:themeColor="text1"/>
          <w:sz w:val="22"/>
          <w:szCs w:val="22"/>
        </w:rPr>
        <w:t>Pzp</w:t>
      </w:r>
      <w:proofErr w:type="spellEnd"/>
      <w:r w:rsidRPr="0076415D">
        <w:rPr>
          <w:color w:val="000000" w:themeColor="text1"/>
          <w:sz w:val="22"/>
          <w:szCs w:val="22"/>
        </w:rPr>
        <w:t xml:space="preserve"> lub rozporządzeniem Prezesa Rady Ministrów w sprawie wymagań dla dokumentów elektronicznych opatrzone kwalifikowanym podpisem el</w:t>
      </w:r>
      <w:r w:rsidR="00C35343" w:rsidRPr="0076415D">
        <w:rPr>
          <w:color w:val="000000" w:themeColor="text1"/>
          <w:sz w:val="22"/>
          <w:szCs w:val="22"/>
        </w:rPr>
        <w:t>ektronicznym, podpisem zaufanym lub podpisem osobistym</w:t>
      </w:r>
      <w:r w:rsidRPr="0076415D">
        <w:rPr>
          <w:color w:val="000000" w:themeColor="text1"/>
          <w:sz w:val="22"/>
          <w:szCs w:val="22"/>
        </w:rPr>
        <w:t xml:space="preserve">,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F2BD7C7" w14:textId="77777777" w:rsidR="006C6C97" w:rsidRPr="0076415D" w:rsidRDefault="00C35343" w:rsidP="0000277F">
      <w:pPr>
        <w:pStyle w:val="pkt"/>
        <w:ind w:left="0" w:firstLine="0"/>
        <w:rPr>
          <w:color w:val="000000" w:themeColor="text1"/>
          <w:sz w:val="22"/>
          <w:szCs w:val="22"/>
        </w:rPr>
      </w:pPr>
      <w:r w:rsidRPr="0076415D">
        <w:rPr>
          <w:color w:val="000000" w:themeColor="text1"/>
          <w:sz w:val="22"/>
          <w:szCs w:val="22"/>
        </w:rPr>
        <w:t>12</w:t>
      </w:r>
      <w:r w:rsidR="006C6C97" w:rsidRPr="0076415D">
        <w:rPr>
          <w:color w:val="000000" w:themeColor="text1"/>
          <w:sz w:val="22"/>
          <w:szCs w:val="22"/>
        </w:rPr>
        <w:t>.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w:t>
      </w:r>
      <w:r w:rsidR="0000277F" w:rsidRPr="0076415D">
        <w:rPr>
          <w:color w:val="000000" w:themeColor="text1"/>
          <w:sz w:val="22"/>
          <w:szCs w:val="22"/>
        </w:rPr>
        <w:t>ch treści dokumentów zamówienia</w:t>
      </w:r>
      <w:r w:rsidR="006C6C97" w:rsidRPr="0076415D">
        <w:rPr>
          <w:color w:val="000000" w:themeColor="text1"/>
          <w:sz w:val="22"/>
          <w:szCs w:val="22"/>
        </w:rPr>
        <w:t xml:space="preserve"> wystarczające jest posiadanie tzw. konta uproszczonego na Platformie e-Zamówienia. </w:t>
      </w:r>
    </w:p>
    <w:p w14:paraId="7001C1BC" w14:textId="77777777" w:rsidR="006C6C97" w:rsidRPr="0076415D" w:rsidRDefault="00F7328A" w:rsidP="0036788C">
      <w:pPr>
        <w:pStyle w:val="pkt"/>
        <w:spacing w:after="0"/>
        <w:ind w:left="0" w:firstLine="0"/>
        <w:rPr>
          <w:color w:val="000000" w:themeColor="text1"/>
          <w:sz w:val="22"/>
          <w:szCs w:val="22"/>
        </w:rPr>
      </w:pPr>
      <w:r w:rsidRPr="0076415D">
        <w:rPr>
          <w:color w:val="000000" w:themeColor="text1"/>
          <w:sz w:val="22"/>
          <w:szCs w:val="22"/>
        </w:rPr>
        <w:t>13</w:t>
      </w:r>
      <w:r w:rsidR="006C6C97" w:rsidRPr="0076415D">
        <w:rPr>
          <w:color w:val="000000" w:themeColor="text1"/>
          <w:sz w:val="22"/>
          <w:szCs w:val="22"/>
        </w:rPr>
        <w:t xml:space="preserve">. Wszystkie wysłane i odebrane w postępowaniu przez wykonawcę wiadomości widoczne są po zalogowaniu w podglądzie postępowania w zakładce „Komunikacja”. </w:t>
      </w:r>
    </w:p>
    <w:p w14:paraId="0E723E57" w14:textId="77777777" w:rsidR="006C6C97" w:rsidRPr="0076415D" w:rsidRDefault="00F7328A" w:rsidP="0036788C">
      <w:pPr>
        <w:pStyle w:val="pkt"/>
        <w:spacing w:after="0"/>
        <w:ind w:left="0" w:firstLine="0"/>
        <w:rPr>
          <w:color w:val="000000" w:themeColor="text1"/>
          <w:sz w:val="22"/>
          <w:szCs w:val="22"/>
        </w:rPr>
      </w:pPr>
      <w:r w:rsidRPr="0076415D">
        <w:rPr>
          <w:color w:val="000000" w:themeColor="text1"/>
          <w:sz w:val="22"/>
          <w:szCs w:val="22"/>
        </w:rPr>
        <w:t>14</w:t>
      </w:r>
      <w:r w:rsidR="006C6C97" w:rsidRPr="0076415D">
        <w:rPr>
          <w:color w:val="000000" w:themeColor="text1"/>
          <w:sz w:val="22"/>
          <w:szCs w:val="22"/>
        </w:rPr>
        <w:t xml:space="preserve">. Maksymalny rozmiar plików przesyłanych za pośrednictwem „Formularzy do komunikacji” wynosi 150 MB (wielkość ta dotyczy plików przesyłanych jako załączniki do jednego formularza). </w:t>
      </w:r>
    </w:p>
    <w:p w14:paraId="4FCE3897" w14:textId="77777777" w:rsidR="006C6C97" w:rsidRPr="0076415D" w:rsidRDefault="00F7328A" w:rsidP="0036788C">
      <w:pPr>
        <w:pStyle w:val="pkt"/>
        <w:spacing w:after="0"/>
        <w:ind w:left="0" w:firstLine="0"/>
        <w:rPr>
          <w:color w:val="000000" w:themeColor="text1"/>
          <w:sz w:val="22"/>
          <w:szCs w:val="22"/>
        </w:rPr>
      </w:pPr>
      <w:r w:rsidRPr="0076415D">
        <w:rPr>
          <w:color w:val="000000" w:themeColor="text1"/>
          <w:sz w:val="22"/>
          <w:szCs w:val="22"/>
        </w:rPr>
        <w:t>15</w:t>
      </w:r>
      <w:r w:rsidR="006C6C97" w:rsidRPr="0076415D">
        <w:rPr>
          <w:color w:val="000000" w:themeColor="text1"/>
          <w:sz w:val="22"/>
          <w:szCs w:val="22"/>
        </w:rPr>
        <w:t xml:space="preserve">. Minimalne wymagania techniczne dotyczące sprzętu używanego w celu korzystania z usług Platformy e-Zamówienia oraz informacje dotyczące specyfikacji połączenia określa </w:t>
      </w:r>
      <w:r w:rsidR="006C6C97" w:rsidRPr="0076415D">
        <w:rPr>
          <w:i/>
          <w:iCs/>
          <w:color w:val="000000" w:themeColor="text1"/>
          <w:sz w:val="22"/>
          <w:szCs w:val="22"/>
        </w:rPr>
        <w:t xml:space="preserve">Regulamin Platformy e-Zamówienia. </w:t>
      </w:r>
    </w:p>
    <w:p w14:paraId="355DE068" w14:textId="77777777" w:rsidR="006C6C97" w:rsidRPr="0076415D" w:rsidRDefault="00F7328A" w:rsidP="0036788C">
      <w:pPr>
        <w:pStyle w:val="pkt"/>
        <w:spacing w:after="0"/>
        <w:ind w:left="0" w:firstLine="0"/>
        <w:rPr>
          <w:color w:val="000000" w:themeColor="text1"/>
          <w:sz w:val="22"/>
          <w:szCs w:val="22"/>
        </w:rPr>
      </w:pPr>
      <w:r w:rsidRPr="0076415D">
        <w:rPr>
          <w:color w:val="000000" w:themeColor="text1"/>
          <w:sz w:val="22"/>
          <w:szCs w:val="22"/>
        </w:rPr>
        <w:t>16</w:t>
      </w:r>
      <w:r w:rsidR="006C6C97" w:rsidRPr="0076415D">
        <w:rPr>
          <w:color w:val="000000" w:themeColor="text1"/>
          <w:sz w:val="22"/>
          <w:szCs w:val="22"/>
        </w:rPr>
        <w:t xml:space="preserve">. 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6D76D0AB" w14:textId="77777777" w:rsidR="006C6C97" w:rsidRPr="0076415D" w:rsidRDefault="00F7328A" w:rsidP="0036788C">
      <w:pPr>
        <w:pStyle w:val="pkt"/>
        <w:ind w:left="0" w:firstLine="0"/>
        <w:rPr>
          <w:color w:val="000000" w:themeColor="text1"/>
          <w:sz w:val="22"/>
          <w:szCs w:val="22"/>
        </w:rPr>
      </w:pPr>
      <w:r w:rsidRPr="0076415D">
        <w:rPr>
          <w:color w:val="000000" w:themeColor="text1"/>
          <w:sz w:val="22"/>
          <w:szCs w:val="22"/>
        </w:rPr>
        <w:t xml:space="preserve">17. </w:t>
      </w:r>
      <w:r w:rsidR="006C6C97" w:rsidRPr="0076415D">
        <w:rPr>
          <w:color w:val="000000" w:themeColor="text1"/>
          <w:sz w:val="22"/>
          <w:szCs w:val="22"/>
        </w:rPr>
        <w:t xml:space="preserve">Zamawiający dopuszcza komunikację za pomocą poczty elektronicznej na </w:t>
      </w:r>
      <w:r w:rsidRPr="0076415D">
        <w:rPr>
          <w:color w:val="000000" w:themeColor="text1"/>
          <w:sz w:val="22"/>
          <w:szCs w:val="22"/>
        </w:rPr>
        <w:t xml:space="preserve">adres e-mail: </w:t>
      </w:r>
      <w:hyperlink r:id="rId11" w:history="1">
        <w:r w:rsidRPr="0076415D">
          <w:rPr>
            <w:rStyle w:val="Hipercze"/>
            <w:color w:val="000000" w:themeColor="text1"/>
            <w:sz w:val="22"/>
            <w:szCs w:val="22"/>
          </w:rPr>
          <w:t>gmina@nowogrod.com</w:t>
        </w:r>
      </w:hyperlink>
      <w:r w:rsidRPr="0076415D">
        <w:rPr>
          <w:color w:val="000000" w:themeColor="text1"/>
          <w:sz w:val="22"/>
          <w:szCs w:val="22"/>
        </w:rPr>
        <w:t>, np. wnioski o wyjaśnienie treści SWZ</w:t>
      </w:r>
      <w:r w:rsidR="006C6C97" w:rsidRPr="0076415D">
        <w:rPr>
          <w:color w:val="000000" w:themeColor="text1"/>
          <w:sz w:val="22"/>
          <w:szCs w:val="22"/>
        </w:rPr>
        <w:t xml:space="preserve"> </w:t>
      </w:r>
      <w:r w:rsidRPr="0076415D">
        <w:rPr>
          <w:color w:val="000000" w:themeColor="text1"/>
          <w:sz w:val="22"/>
          <w:szCs w:val="22"/>
        </w:rPr>
        <w:t xml:space="preserve">(nie dotyczy składania ofert </w:t>
      </w:r>
      <w:r w:rsidR="006C6C97" w:rsidRPr="0076415D">
        <w:rPr>
          <w:color w:val="000000" w:themeColor="text1"/>
          <w:sz w:val="22"/>
          <w:szCs w:val="22"/>
        </w:rPr>
        <w:t xml:space="preserve">w postępowaniu). </w:t>
      </w:r>
    </w:p>
    <w:p w14:paraId="023016A1" w14:textId="77777777" w:rsidR="00447EA4" w:rsidRPr="009A2502" w:rsidRDefault="00447EA4" w:rsidP="00832640">
      <w:pPr>
        <w:pStyle w:val="pkt"/>
        <w:spacing w:before="0" w:after="0"/>
        <w:ind w:left="0" w:firstLine="0"/>
        <w:rPr>
          <w:color w:val="FF0000"/>
          <w:sz w:val="22"/>
          <w:szCs w:val="22"/>
        </w:rPr>
      </w:pPr>
    </w:p>
    <w:p w14:paraId="09E0BE30" w14:textId="77777777" w:rsidR="00935296" w:rsidRPr="0007576A" w:rsidRDefault="00447EA4" w:rsidP="00832640">
      <w:pPr>
        <w:pStyle w:val="pkt"/>
        <w:spacing w:before="0" w:after="0"/>
        <w:ind w:left="0" w:firstLine="0"/>
        <w:rPr>
          <w:b/>
          <w:color w:val="000000" w:themeColor="text1"/>
          <w:sz w:val="22"/>
          <w:szCs w:val="22"/>
        </w:rPr>
      </w:pPr>
      <w:r w:rsidRPr="0007576A">
        <w:rPr>
          <w:b/>
          <w:color w:val="000000" w:themeColor="text1"/>
          <w:sz w:val="22"/>
          <w:szCs w:val="22"/>
        </w:rPr>
        <w:t>Rozdział IX. Informacje o sposobie komunikowania się zamawiającego z wykonawcami w inny sposób niż przy użyciu środków komunikacji elektronicznej w przypadku zaistnienia jednej z sytuacji określonych w art. 65 ust. 1, art. 66 i art. 69.</w:t>
      </w:r>
    </w:p>
    <w:p w14:paraId="5848FEAB" w14:textId="1A1AC8FF" w:rsidR="00B51D6B" w:rsidRPr="00292898" w:rsidRDefault="00935296" w:rsidP="00292898">
      <w:pPr>
        <w:jc w:val="both"/>
        <w:rPr>
          <w:rFonts w:ascii="Times New Roman" w:hAnsi="Times New Roman" w:cs="Times New Roman"/>
          <w:color w:val="000000" w:themeColor="text1"/>
        </w:rPr>
      </w:pPr>
      <w:r w:rsidRPr="0007576A">
        <w:rPr>
          <w:rFonts w:ascii="Times New Roman" w:hAnsi="Times New Roman" w:cs="Times New Roman"/>
          <w:color w:val="000000" w:themeColor="text1"/>
        </w:rPr>
        <w:t xml:space="preserve">Zamawiający nie przewiduje komunikowania się z wykonawcami w inny sposób niż przy użyciu </w:t>
      </w:r>
      <w:r w:rsidRPr="00AF205E">
        <w:rPr>
          <w:rFonts w:ascii="Times New Roman" w:hAnsi="Times New Roman" w:cs="Times New Roman"/>
          <w:color w:val="000000" w:themeColor="text1"/>
        </w:rPr>
        <w:t>środków komunikacji elektronicznej, wskazanych w SWZ.</w:t>
      </w:r>
    </w:p>
    <w:p w14:paraId="38E0CAE1" w14:textId="77777777" w:rsidR="00B51D6B" w:rsidRDefault="00090233" w:rsidP="00B51D6B">
      <w:pPr>
        <w:spacing w:after="0" w:line="240" w:lineRule="auto"/>
        <w:rPr>
          <w:rFonts w:ascii="Times New Roman" w:hAnsi="Times New Roman" w:cs="Times New Roman"/>
          <w:b/>
          <w:color w:val="000000" w:themeColor="text1"/>
        </w:rPr>
      </w:pPr>
      <w:r w:rsidRPr="00AF205E">
        <w:rPr>
          <w:rFonts w:ascii="Times New Roman" w:hAnsi="Times New Roman" w:cs="Times New Roman"/>
          <w:b/>
          <w:color w:val="000000" w:themeColor="text1"/>
        </w:rPr>
        <w:lastRenderedPageBreak/>
        <w:t>Rozdział X. Wskazanie osób uprawnionych do komunikowania się z wykonawcami</w:t>
      </w:r>
    </w:p>
    <w:p w14:paraId="6AEEB437" w14:textId="22D3E831" w:rsidR="00090233" w:rsidRPr="00AF205E" w:rsidRDefault="00090233" w:rsidP="00B51D6B">
      <w:pPr>
        <w:spacing w:after="0" w:line="240" w:lineRule="auto"/>
        <w:rPr>
          <w:rFonts w:ascii="Times New Roman" w:hAnsi="Times New Roman" w:cs="Times New Roman"/>
          <w:b/>
          <w:color w:val="000000" w:themeColor="text1"/>
        </w:rPr>
      </w:pPr>
      <w:r w:rsidRPr="00AF205E">
        <w:rPr>
          <w:rFonts w:ascii="Times New Roman" w:hAnsi="Times New Roman" w:cs="Times New Roman"/>
          <w:color w:val="000000" w:themeColor="text1"/>
        </w:rPr>
        <w:t xml:space="preserve">1. Osobą uprawnioną do kontaktu z Wykonawcami </w:t>
      </w:r>
      <w:r w:rsidR="00263E54" w:rsidRPr="00AF205E">
        <w:rPr>
          <w:rFonts w:ascii="Times New Roman" w:hAnsi="Times New Roman" w:cs="Times New Roman"/>
          <w:color w:val="000000" w:themeColor="text1"/>
        </w:rPr>
        <w:t xml:space="preserve">w sprawach zamówień publicznych </w:t>
      </w:r>
      <w:r w:rsidRPr="00AF205E">
        <w:rPr>
          <w:rFonts w:ascii="Times New Roman" w:hAnsi="Times New Roman" w:cs="Times New Roman"/>
          <w:color w:val="000000" w:themeColor="text1"/>
        </w:rPr>
        <w:t xml:space="preserve">jest </w:t>
      </w:r>
      <w:r w:rsidR="002F53DB" w:rsidRPr="00AF205E">
        <w:rPr>
          <w:rFonts w:ascii="Times New Roman" w:hAnsi="Times New Roman" w:cs="Times New Roman"/>
          <w:color w:val="000000" w:themeColor="text1"/>
        </w:rPr>
        <w:t>Marczyk Małgorzata,</w:t>
      </w:r>
      <w:r w:rsidR="00263E54" w:rsidRPr="00AF205E">
        <w:rPr>
          <w:rFonts w:ascii="Times New Roman" w:hAnsi="Times New Roman" w:cs="Times New Roman"/>
          <w:color w:val="000000" w:themeColor="text1"/>
        </w:rPr>
        <w:t xml:space="preserve"> a w sprawach merytorycznych Beata Żebrowska</w:t>
      </w:r>
      <w:r w:rsidR="002F53DB" w:rsidRPr="00AF205E">
        <w:rPr>
          <w:rFonts w:ascii="Times New Roman" w:hAnsi="Times New Roman" w:cs="Times New Roman"/>
          <w:color w:val="000000" w:themeColor="text1"/>
        </w:rPr>
        <w:t xml:space="preserve"> tel. 862175528</w:t>
      </w:r>
      <w:r w:rsidRPr="00AF205E">
        <w:rPr>
          <w:rFonts w:ascii="Times New Roman" w:hAnsi="Times New Roman" w:cs="Times New Roman"/>
          <w:color w:val="000000" w:themeColor="text1"/>
        </w:rPr>
        <w:t xml:space="preserve">, </w:t>
      </w:r>
      <w:r w:rsidR="008A3D6F" w:rsidRPr="00AF205E">
        <w:rPr>
          <w:rFonts w:ascii="Times New Roman" w:hAnsi="Times New Roman" w:cs="Times New Roman"/>
          <w:color w:val="000000" w:themeColor="text1"/>
        </w:rPr>
        <w:t>email: gmina@nowogrod.com</w:t>
      </w:r>
    </w:p>
    <w:p w14:paraId="62848C14" w14:textId="77777777" w:rsidR="00090233" w:rsidRPr="00AF205E" w:rsidRDefault="00090233" w:rsidP="003A159E">
      <w:pPr>
        <w:pStyle w:val="Default"/>
        <w:spacing w:after="59"/>
        <w:jc w:val="both"/>
        <w:rPr>
          <w:color w:val="000000" w:themeColor="text1"/>
          <w:sz w:val="22"/>
          <w:szCs w:val="22"/>
        </w:rPr>
      </w:pPr>
      <w:r w:rsidRPr="00AF205E">
        <w:rPr>
          <w:color w:val="000000" w:themeColor="text1"/>
          <w:sz w:val="22"/>
          <w:szCs w:val="22"/>
        </w:rPr>
        <w:t xml:space="preserve">2. W korespondencji kierowanej do Zamawiającego Wykonawcy powinni posługiwać się numerem przedmiotowego postępowania. </w:t>
      </w:r>
    </w:p>
    <w:p w14:paraId="11FEBCE6" w14:textId="77777777" w:rsidR="00090233" w:rsidRPr="00AF205E" w:rsidRDefault="00090233" w:rsidP="003A159E">
      <w:pPr>
        <w:pStyle w:val="Default"/>
        <w:spacing w:after="59"/>
        <w:jc w:val="both"/>
        <w:rPr>
          <w:color w:val="000000" w:themeColor="text1"/>
          <w:sz w:val="22"/>
          <w:szCs w:val="22"/>
        </w:rPr>
      </w:pPr>
      <w:r w:rsidRPr="00AF205E">
        <w:rPr>
          <w:color w:val="000000" w:themeColor="text1"/>
          <w:sz w:val="22"/>
          <w:szCs w:val="22"/>
        </w:rPr>
        <w:t xml:space="preserve">3. Wykonawca może zwrócić się do zamawiającego z wnioskiem o wyjaśnienie treści SWZ. </w:t>
      </w:r>
    </w:p>
    <w:p w14:paraId="74A19107" w14:textId="77777777" w:rsidR="00090233" w:rsidRPr="00AF205E" w:rsidRDefault="00090233" w:rsidP="003A159E">
      <w:pPr>
        <w:pStyle w:val="Default"/>
        <w:spacing w:after="59"/>
        <w:jc w:val="both"/>
        <w:rPr>
          <w:color w:val="000000" w:themeColor="text1"/>
          <w:sz w:val="22"/>
          <w:szCs w:val="22"/>
        </w:rPr>
      </w:pPr>
      <w:r w:rsidRPr="00AF205E">
        <w:rPr>
          <w:color w:val="000000" w:themeColor="text1"/>
          <w:sz w:val="22"/>
          <w:szCs w:val="22"/>
        </w:rPr>
        <w:t xml:space="preserve">4.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7545B2B3" w14:textId="77777777" w:rsidR="001F55AC" w:rsidRPr="00AF205E" w:rsidRDefault="00090233" w:rsidP="003A159E">
      <w:pPr>
        <w:pStyle w:val="Default"/>
        <w:jc w:val="both"/>
        <w:rPr>
          <w:color w:val="000000" w:themeColor="text1"/>
          <w:sz w:val="22"/>
          <w:szCs w:val="22"/>
        </w:rPr>
      </w:pPr>
      <w:r w:rsidRPr="00AF205E">
        <w:rPr>
          <w:color w:val="000000" w:themeColor="text1"/>
          <w:sz w:val="22"/>
          <w:szCs w:val="22"/>
        </w:rPr>
        <w:t>5. Jeżeli zamawiający nie udzieli wyjaśnień w terminie, o którym mowa w ust. 4,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4, zamawiający nie ma obowiązku udzielania wyjaśnień SWZ oraz obowiązku przedłużenia terminu skł</w:t>
      </w:r>
      <w:r w:rsidR="001F55AC" w:rsidRPr="00AF205E">
        <w:rPr>
          <w:color w:val="000000" w:themeColor="text1"/>
          <w:sz w:val="22"/>
          <w:szCs w:val="22"/>
        </w:rPr>
        <w:t xml:space="preserve">adania ofert. </w:t>
      </w:r>
    </w:p>
    <w:p w14:paraId="0DE5724B" w14:textId="77777777" w:rsidR="00090233" w:rsidRPr="00AF205E" w:rsidRDefault="001F55AC" w:rsidP="008E6E68">
      <w:pPr>
        <w:pStyle w:val="Default"/>
        <w:jc w:val="both"/>
        <w:rPr>
          <w:color w:val="000000" w:themeColor="text1"/>
          <w:sz w:val="22"/>
          <w:szCs w:val="22"/>
        </w:rPr>
      </w:pPr>
      <w:r w:rsidRPr="00AF205E">
        <w:rPr>
          <w:color w:val="000000" w:themeColor="text1"/>
          <w:sz w:val="22"/>
          <w:szCs w:val="22"/>
        </w:rPr>
        <w:t xml:space="preserve">6. Przedłużenie terminu składania ofert, o których mowa w ust. 5, nie wpływa na bieg terminu składania wniosku o wyjaśnienie treści SWZ. </w:t>
      </w:r>
    </w:p>
    <w:p w14:paraId="365E6510" w14:textId="77777777" w:rsidR="008E6E68" w:rsidRPr="009A2502" w:rsidRDefault="008E6E68" w:rsidP="008E6E68">
      <w:pPr>
        <w:pStyle w:val="Default"/>
        <w:jc w:val="both"/>
        <w:rPr>
          <w:color w:val="FF0000"/>
          <w:sz w:val="22"/>
          <w:szCs w:val="22"/>
        </w:rPr>
      </w:pPr>
    </w:p>
    <w:p w14:paraId="5E57EB08" w14:textId="77777777" w:rsidR="002F53DB" w:rsidRPr="00B42D09" w:rsidRDefault="002F53DB" w:rsidP="00DD5CE8">
      <w:pPr>
        <w:spacing w:after="0" w:line="240" w:lineRule="auto"/>
        <w:rPr>
          <w:rFonts w:ascii="Times New Roman" w:hAnsi="Times New Roman" w:cs="Times New Roman"/>
          <w:b/>
          <w:color w:val="000000" w:themeColor="text1"/>
          <w:lang w:eastAsia="pl-PL"/>
        </w:rPr>
      </w:pPr>
      <w:r w:rsidRPr="00B42D09">
        <w:rPr>
          <w:rFonts w:ascii="Times New Roman" w:hAnsi="Times New Roman" w:cs="Times New Roman"/>
          <w:b/>
          <w:color w:val="000000" w:themeColor="text1"/>
          <w:lang w:eastAsia="pl-PL"/>
        </w:rPr>
        <w:t xml:space="preserve">Rozdział XI. Termin związania </w:t>
      </w:r>
      <w:r w:rsidR="00BD5C38" w:rsidRPr="00B42D09">
        <w:rPr>
          <w:rFonts w:ascii="Times New Roman" w:hAnsi="Times New Roman" w:cs="Times New Roman"/>
          <w:b/>
          <w:color w:val="000000" w:themeColor="text1"/>
          <w:lang w:eastAsia="pl-PL"/>
        </w:rPr>
        <w:t>ofertą</w:t>
      </w:r>
    </w:p>
    <w:p w14:paraId="6DE07209" w14:textId="7D63BF16" w:rsidR="002F53DB" w:rsidRPr="00DB187D" w:rsidRDefault="00F32289" w:rsidP="00DD5CE8">
      <w:pPr>
        <w:pStyle w:val="Default"/>
        <w:jc w:val="both"/>
        <w:rPr>
          <w:color w:val="000000" w:themeColor="text1"/>
          <w:sz w:val="22"/>
          <w:szCs w:val="22"/>
        </w:rPr>
      </w:pPr>
      <w:r w:rsidRPr="00DB187D">
        <w:rPr>
          <w:color w:val="000000" w:themeColor="text1"/>
          <w:sz w:val="22"/>
          <w:szCs w:val="22"/>
        </w:rPr>
        <w:t xml:space="preserve">1. Wykonawca będzie </w:t>
      </w:r>
      <w:r w:rsidR="002F53DB" w:rsidRPr="00DB187D">
        <w:rPr>
          <w:color w:val="000000" w:themeColor="text1"/>
          <w:sz w:val="22"/>
          <w:szCs w:val="22"/>
        </w:rPr>
        <w:t xml:space="preserve">związany ofertą do dnia </w:t>
      </w:r>
      <w:r w:rsidR="007A22DB" w:rsidRPr="00DB187D">
        <w:rPr>
          <w:b/>
          <w:bCs/>
          <w:color w:val="000000" w:themeColor="text1"/>
          <w:sz w:val="22"/>
          <w:szCs w:val="22"/>
        </w:rPr>
        <w:t>16</w:t>
      </w:r>
      <w:r w:rsidR="007222DE" w:rsidRPr="00DB187D">
        <w:rPr>
          <w:b/>
          <w:bCs/>
          <w:color w:val="000000" w:themeColor="text1"/>
          <w:sz w:val="22"/>
          <w:szCs w:val="22"/>
        </w:rPr>
        <w:t>.01</w:t>
      </w:r>
      <w:r w:rsidR="00255517" w:rsidRPr="00DB187D">
        <w:rPr>
          <w:b/>
          <w:bCs/>
          <w:color w:val="000000" w:themeColor="text1"/>
          <w:sz w:val="22"/>
          <w:szCs w:val="22"/>
        </w:rPr>
        <w:t>.</w:t>
      </w:r>
      <w:r w:rsidR="007222DE" w:rsidRPr="00DB187D">
        <w:rPr>
          <w:b/>
          <w:bCs/>
          <w:color w:val="000000" w:themeColor="text1"/>
          <w:sz w:val="22"/>
          <w:szCs w:val="22"/>
        </w:rPr>
        <w:t>2026</w:t>
      </w:r>
      <w:r w:rsidR="002F53DB" w:rsidRPr="00DB187D">
        <w:rPr>
          <w:b/>
          <w:bCs/>
          <w:color w:val="000000" w:themeColor="text1"/>
          <w:sz w:val="22"/>
          <w:szCs w:val="22"/>
        </w:rPr>
        <w:t xml:space="preserve"> r. </w:t>
      </w:r>
    </w:p>
    <w:p w14:paraId="5683C532" w14:textId="77777777" w:rsidR="002F53DB" w:rsidRPr="00B42D09" w:rsidRDefault="002F53DB" w:rsidP="009B7901">
      <w:pPr>
        <w:pStyle w:val="Default"/>
        <w:spacing w:after="21"/>
        <w:jc w:val="both"/>
        <w:rPr>
          <w:color w:val="000000" w:themeColor="text1"/>
          <w:sz w:val="22"/>
          <w:szCs w:val="22"/>
        </w:rPr>
      </w:pPr>
      <w:r w:rsidRPr="00B42D09">
        <w:rPr>
          <w:color w:val="000000" w:themeColor="text1"/>
          <w:sz w:val="22"/>
          <w:szCs w:val="22"/>
        </w:rPr>
        <w:t xml:space="preserve">2. W przypadku gdy wybór najkorzystniejszej oferty nie nastąpi przed upływem terminu związania ofertą określonym w SWZ, Zamawiający przed upływem terminu związania ofertą zwraca się jednokrotnie do Wykonawców o wyrażenie zgody na przedłużenie tego terminu o wskazywany przez niego okres, nie dłuższy niż 30 dni.  Przedłużenie terminu związania ofertą, o którym mowa w ust. 2, wymaga złożenia przez Wykonawcę pisemnego oświadczenia o wyrażeniu zgody na przedłużenie terminu związania ofertą. </w:t>
      </w:r>
    </w:p>
    <w:p w14:paraId="1830E7CF" w14:textId="77777777" w:rsidR="00BD5C38" w:rsidRPr="009A2502" w:rsidRDefault="00BD5C38" w:rsidP="002F53DB">
      <w:pPr>
        <w:pStyle w:val="Default"/>
        <w:spacing w:after="21"/>
        <w:rPr>
          <w:color w:val="FF0000"/>
          <w:sz w:val="22"/>
          <w:szCs w:val="22"/>
        </w:rPr>
      </w:pPr>
    </w:p>
    <w:p w14:paraId="27399F1B" w14:textId="77777777" w:rsidR="00BD5C38" w:rsidRPr="00677A0C" w:rsidRDefault="00BD5C38" w:rsidP="002F53DB">
      <w:pPr>
        <w:pStyle w:val="Default"/>
        <w:spacing w:after="21"/>
        <w:rPr>
          <w:b/>
          <w:color w:val="000000" w:themeColor="text1"/>
          <w:sz w:val="22"/>
          <w:szCs w:val="22"/>
        </w:rPr>
      </w:pPr>
      <w:r w:rsidRPr="00677A0C">
        <w:rPr>
          <w:b/>
          <w:color w:val="000000" w:themeColor="text1"/>
          <w:sz w:val="22"/>
          <w:szCs w:val="22"/>
        </w:rPr>
        <w:t xml:space="preserve">Rozdział XII. Opis sposobu przygotowania </w:t>
      </w:r>
      <w:r w:rsidR="007850B8" w:rsidRPr="00677A0C">
        <w:rPr>
          <w:b/>
          <w:color w:val="000000" w:themeColor="text1"/>
          <w:sz w:val="22"/>
          <w:szCs w:val="22"/>
        </w:rPr>
        <w:t xml:space="preserve">i składania </w:t>
      </w:r>
      <w:r w:rsidRPr="00677A0C">
        <w:rPr>
          <w:b/>
          <w:color w:val="000000" w:themeColor="text1"/>
          <w:sz w:val="22"/>
          <w:szCs w:val="22"/>
        </w:rPr>
        <w:t>oferty</w:t>
      </w:r>
    </w:p>
    <w:p w14:paraId="68999D68" w14:textId="77777777" w:rsidR="00F669EF" w:rsidRPr="00677A0C" w:rsidRDefault="006F4F1A" w:rsidP="008E11FC">
      <w:pPr>
        <w:spacing w:after="0" w:line="240" w:lineRule="auto"/>
        <w:jc w:val="both"/>
        <w:rPr>
          <w:rFonts w:ascii="Times New Roman" w:hAnsi="Times New Roman" w:cs="Times New Roman"/>
          <w:color w:val="000000" w:themeColor="text1"/>
          <w:lang w:eastAsia="pl-PL"/>
        </w:rPr>
      </w:pPr>
      <w:r w:rsidRPr="00677A0C">
        <w:rPr>
          <w:rFonts w:ascii="Times New Roman" w:hAnsi="Times New Roman" w:cs="Times New Roman"/>
          <w:color w:val="000000" w:themeColor="text1"/>
          <w:lang w:eastAsia="pl-PL"/>
        </w:rPr>
        <w:t>1. Wykonawca</w:t>
      </w:r>
      <w:r w:rsidR="00342DAB" w:rsidRPr="00677A0C">
        <w:rPr>
          <w:rFonts w:ascii="Times New Roman" w:hAnsi="Times New Roman" w:cs="Times New Roman"/>
          <w:color w:val="000000" w:themeColor="text1"/>
          <w:lang w:eastAsia="pl-PL"/>
        </w:rPr>
        <w:t xml:space="preserve"> może złożyć </w:t>
      </w:r>
      <w:r w:rsidR="005125EA">
        <w:rPr>
          <w:rFonts w:ascii="Times New Roman" w:hAnsi="Times New Roman" w:cs="Times New Roman"/>
          <w:color w:val="000000" w:themeColor="text1"/>
          <w:lang w:eastAsia="pl-PL"/>
        </w:rPr>
        <w:t xml:space="preserve"> jedną ofertę.</w:t>
      </w:r>
    </w:p>
    <w:p w14:paraId="68388D60" w14:textId="77777777" w:rsidR="006F4F1A" w:rsidRPr="00677A0C" w:rsidRDefault="006F4F1A" w:rsidP="008E11FC">
      <w:pPr>
        <w:spacing w:after="0" w:line="240" w:lineRule="auto"/>
        <w:jc w:val="both"/>
        <w:rPr>
          <w:rFonts w:ascii="Times New Roman" w:hAnsi="Times New Roman" w:cs="Times New Roman"/>
          <w:color w:val="000000" w:themeColor="text1"/>
          <w:lang w:eastAsia="pl-PL"/>
        </w:rPr>
      </w:pPr>
      <w:r w:rsidRPr="00677A0C">
        <w:rPr>
          <w:rFonts w:ascii="Times New Roman" w:hAnsi="Times New Roman" w:cs="Times New Roman"/>
          <w:color w:val="000000" w:themeColor="text1"/>
          <w:lang w:eastAsia="pl-PL"/>
        </w:rPr>
        <w:t>2. Treść oferty musi odpowiadać treści SWZ.</w:t>
      </w:r>
    </w:p>
    <w:p w14:paraId="5C94799C" w14:textId="77777777" w:rsidR="006F4F1A" w:rsidRPr="00510C28" w:rsidRDefault="006F4F1A" w:rsidP="008E11FC">
      <w:pPr>
        <w:spacing w:after="0" w:line="240" w:lineRule="auto"/>
        <w:jc w:val="both"/>
        <w:rPr>
          <w:rFonts w:ascii="Times New Roman" w:hAnsi="Times New Roman" w:cs="Times New Roman"/>
          <w:b/>
          <w:color w:val="000000" w:themeColor="text1"/>
          <w:lang w:eastAsia="pl-PL"/>
        </w:rPr>
      </w:pPr>
      <w:r w:rsidRPr="00677A0C">
        <w:rPr>
          <w:rFonts w:ascii="Times New Roman" w:hAnsi="Times New Roman" w:cs="Times New Roman"/>
          <w:color w:val="000000" w:themeColor="text1"/>
          <w:lang w:eastAsia="pl-PL"/>
        </w:rPr>
        <w:t xml:space="preserve">3. </w:t>
      </w:r>
      <w:r w:rsidRPr="00510C28">
        <w:rPr>
          <w:rFonts w:ascii="Times New Roman" w:hAnsi="Times New Roman" w:cs="Times New Roman"/>
          <w:b/>
          <w:color w:val="000000" w:themeColor="text1"/>
          <w:lang w:eastAsia="pl-PL"/>
        </w:rPr>
        <w:t>Ofertę składa się na Formularzu Ofertowym</w:t>
      </w:r>
      <w:r w:rsidRPr="00510C28">
        <w:rPr>
          <w:rFonts w:ascii="Times New Roman" w:hAnsi="Times New Roman" w:cs="Times New Roman"/>
          <w:color w:val="000000" w:themeColor="text1"/>
          <w:lang w:eastAsia="pl-PL"/>
        </w:rPr>
        <w:t xml:space="preserve"> </w:t>
      </w:r>
      <w:r w:rsidRPr="00677A0C">
        <w:rPr>
          <w:rFonts w:ascii="Times New Roman" w:hAnsi="Times New Roman" w:cs="Times New Roman"/>
          <w:color w:val="000000" w:themeColor="text1"/>
          <w:lang w:eastAsia="pl-PL"/>
        </w:rPr>
        <w:t xml:space="preserve">– zgodnie z Załącznikiem nr 1 do SWZ. </w:t>
      </w:r>
      <w:r w:rsidRPr="00510C28">
        <w:rPr>
          <w:rFonts w:ascii="Times New Roman" w:hAnsi="Times New Roman" w:cs="Times New Roman"/>
          <w:b/>
          <w:color w:val="000000" w:themeColor="text1"/>
          <w:lang w:eastAsia="pl-PL"/>
        </w:rPr>
        <w:t>Wraz z ofertą Wykonawca jest zobowiązany złożyć:</w:t>
      </w:r>
    </w:p>
    <w:p w14:paraId="470A386D" w14:textId="77777777" w:rsidR="00DB1680" w:rsidRPr="00677A0C" w:rsidRDefault="006F4F1A" w:rsidP="008E11FC">
      <w:pPr>
        <w:spacing w:after="0" w:line="240" w:lineRule="auto"/>
        <w:jc w:val="both"/>
        <w:rPr>
          <w:rFonts w:ascii="Times New Roman" w:hAnsi="Times New Roman" w:cs="Times New Roman"/>
          <w:color w:val="000000" w:themeColor="text1"/>
          <w:lang w:eastAsia="pl-PL"/>
        </w:rPr>
      </w:pPr>
      <w:r w:rsidRPr="00677A0C">
        <w:rPr>
          <w:rFonts w:ascii="Times New Roman" w:hAnsi="Times New Roman" w:cs="Times New Roman"/>
          <w:color w:val="000000" w:themeColor="text1"/>
          <w:lang w:eastAsia="pl-PL"/>
        </w:rPr>
        <w:t xml:space="preserve">1) </w:t>
      </w:r>
      <w:r w:rsidR="00DB1680" w:rsidRPr="00677A0C">
        <w:rPr>
          <w:rFonts w:ascii="Times New Roman" w:hAnsi="Times New Roman" w:cs="Times New Roman"/>
          <w:color w:val="000000" w:themeColor="text1"/>
          <w:lang w:eastAsia="pl-PL"/>
        </w:rPr>
        <w:t xml:space="preserve">oświadczenia o spełnianiu warunków udziału w postępowaniu oraz o braku podstaw do wykluczenia z postępowania </w:t>
      </w:r>
      <w:r w:rsidR="00FA31F8" w:rsidRPr="00677A0C">
        <w:rPr>
          <w:rFonts w:ascii="Times New Roman" w:hAnsi="Times New Roman" w:cs="Times New Roman"/>
          <w:color w:val="000000" w:themeColor="text1"/>
          <w:lang w:eastAsia="pl-PL"/>
        </w:rPr>
        <w:t>– stanowiącym załącznik nr 2</w:t>
      </w:r>
      <w:r w:rsidR="00DB1680" w:rsidRPr="00677A0C">
        <w:rPr>
          <w:rFonts w:ascii="Times New Roman" w:hAnsi="Times New Roman" w:cs="Times New Roman"/>
          <w:color w:val="000000" w:themeColor="text1"/>
          <w:lang w:eastAsia="pl-PL"/>
        </w:rPr>
        <w:t xml:space="preserve"> do SWZ</w:t>
      </w:r>
      <w:r w:rsidR="005A692A" w:rsidRPr="00677A0C">
        <w:rPr>
          <w:rFonts w:ascii="Times New Roman" w:hAnsi="Times New Roman" w:cs="Times New Roman"/>
          <w:color w:val="000000" w:themeColor="text1"/>
          <w:lang w:eastAsia="pl-PL"/>
        </w:rPr>
        <w:t>;</w:t>
      </w:r>
    </w:p>
    <w:p w14:paraId="6E2396DF" w14:textId="77777777" w:rsidR="006F4F1A" w:rsidRPr="00677A0C" w:rsidRDefault="006F4F1A" w:rsidP="008E11FC">
      <w:pPr>
        <w:spacing w:after="0" w:line="240" w:lineRule="auto"/>
        <w:jc w:val="both"/>
        <w:rPr>
          <w:rFonts w:ascii="Times New Roman" w:hAnsi="Times New Roman" w:cs="Times New Roman"/>
          <w:color w:val="000000" w:themeColor="text1"/>
          <w:lang w:eastAsia="pl-PL"/>
        </w:rPr>
      </w:pPr>
      <w:r w:rsidRPr="00677A0C">
        <w:rPr>
          <w:rFonts w:ascii="Times New Roman" w:hAnsi="Times New Roman" w:cs="Times New Roman"/>
          <w:color w:val="000000" w:themeColor="text1"/>
          <w:lang w:eastAsia="pl-PL"/>
        </w:rPr>
        <w:t>2) zobowiązanie innego podmiotu,</w:t>
      </w:r>
      <w:r w:rsidR="005A692A" w:rsidRPr="00677A0C">
        <w:rPr>
          <w:rFonts w:ascii="Times New Roman" w:hAnsi="Times New Roman" w:cs="Times New Roman"/>
          <w:color w:val="000000" w:themeColor="text1"/>
          <w:lang w:eastAsia="pl-PL"/>
        </w:rPr>
        <w:t xml:space="preserve"> jeżeli wykonawca </w:t>
      </w:r>
      <w:r w:rsidR="005A692A" w:rsidRPr="00677A0C">
        <w:rPr>
          <w:rFonts w:ascii="Times New Roman" w:hAnsi="Times New Roman" w:cs="Times New Roman"/>
          <w:color w:val="000000" w:themeColor="text1"/>
        </w:rPr>
        <w:t xml:space="preserve"> polega na zdolnościach lub sytuacji podmiotów udostępniających zasoby</w:t>
      </w:r>
      <w:r w:rsidR="005A692A" w:rsidRPr="00677A0C">
        <w:rPr>
          <w:rFonts w:ascii="Times New Roman" w:hAnsi="Times New Roman" w:cs="Times New Roman"/>
          <w:color w:val="000000" w:themeColor="text1"/>
          <w:lang w:eastAsia="pl-PL"/>
        </w:rPr>
        <w:t>;</w:t>
      </w:r>
    </w:p>
    <w:p w14:paraId="665FCAB7" w14:textId="77777777" w:rsidR="00B310D0" w:rsidRPr="00677A0C" w:rsidRDefault="00FA31F8" w:rsidP="008E11FC">
      <w:pPr>
        <w:pStyle w:val="Default"/>
        <w:jc w:val="both"/>
        <w:rPr>
          <w:color w:val="000000" w:themeColor="text1"/>
          <w:sz w:val="22"/>
          <w:szCs w:val="22"/>
        </w:rPr>
      </w:pPr>
      <w:r w:rsidRPr="00677A0C">
        <w:rPr>
          <w:color w:val="000000" w:themeColor="text1"/>
          <w:sz w:val="22"/>
          <w:szCs w:val="22"/>
          <w:lang w:eastAsia="pl-PL"/>
        </w:rPr>
        <w:t>3</w:t>
      </w:r>
      <w:r w:rsidR="006F4F1A" w:rsidRPr="00677A0C">
        <w:rPr>
          <w:color w:val="000000" w:themeColor="text1"/>
          <w:sz w:val="22"/>
          <w:szCs w:val="22"/>
          <w:lang w:eastAsia="pl-PL"/>
        </w:rPr>
        <w:t xml:space="preserve">) </w:t>
      </w:r>
      <w:r w:rsidR="00B310D0" w:rsidRPr="00677A0C">
        <w:rPr>
          <w:color w:val="000000" w:themeColor="text1"/>
          <w:sz w:val="22"/>
          <w:szCs w:val="22"/>
        </w:rPr>
        <w:t xml:space="preserve">Pełnomocnictwo upoważniające do złożenia oferty, o ile ofertę składa pełnomocnik; </w:t>
      </w:r>
    </w:p>
    <w:p w14:paraId="03F0C94B" w14:textId="77777777" w:rsidR="006F4F1A" w:rsidRDefault="00FA31F8" w:rsidP="008E11FC">
      <w:pPr>
        <w:pStyle w:val="Default"/>
        <w:jc w:val="both"/>
        <w:rPr>
          <w:color w:val="000000" w:themeColor="text1"/>
          <w:sz w:val="22"/>
          <w:szCs w:val="22"/>
        </w:rPr>
      </w:pPr>
      <w:r w:rsidRPr="00677A0C">
        <w:rPr>
          <w:color w:val="000000" w:themeColor="text1"/>
          <w:sz w:val="22"/>
          <w:szCs w:val="22"/>
        </w:rPr>
        <w:t>4</w:t>
      </w:r>
      <w:r w:rsidR="00B310D0" w:rsidRPr="00677A0C">
        <w:rPr>
          <w:color w:val="000000" w:themeColor="text1"/>
          <w:sz w:val="22"/>
          <w:szCs w:val="22"/>
        </w:rPr>
        <w:t xml:space="preserve">) Pełnomocnictwo dla pełnomocnika do reprezentowania w postępowaniu Wykonawców wspólnie ubiegających się o udzielenie zamówienia - dotyczy ofert składanych przez Wykonawców wspólnie ubiegających się o udzielenie zamówienia; </w:t>
      </w:r>
    </w:p>
    <w:p w14:paraId="4766EA8F" w14:textId="77777777" w:rsidR="005125EA" w:rsidRPr="00D202E7" w:rsidRDefault="005125EA" w:rsidP="008E11FC">
      <w:pPr>
        <w:pStyle w:val="Default"/>
        <w:jc w:val="both"/>
        <w:rPr>
          <w:color w:val="000000" w:themeColor="text1"/>
          <w:sz w:val="22"/>
          <w:szCs w:val="22"/>
        </w:rPr>
      </w:pPr>
      <w:r w:rsidRPr="00D202E7">
        <w:rPr>
          <w:color w:val="000000" w:themeColor="text1"/>
          <w:sz w:val="22"/>
          <w:szCs w:val="22"/>
        </w:rPr>
        <w:t>5) informację o wysokości wynagrodzenia z podziałem na prace projektowe oraz roboty budowlane.</w:t>
      </w:r>
    </w:p>
    <w:p w14:paraId="491416BF" w14:textId="77777777" w:rsidR="00D202E7" w:rsidRDefault="00D202E7" w:rsidP="008E11FC">
      <w:pPr>
        <w:spacing w:after="0" w:line="240" w:lineRule="auto"/>
        <w:jc w:val="both"/>
        <w:rPr>
          <w:rFonts w:ascii="Times New Roman" w:hAnsi="Times New Roman" w:cs="Times New Roman"/>
          <w:color w:val="000000" w:themeColor="text1"/>
          <w:lang w:eastAsia="pl-PL"/>
        </w:rPr>
      </w:pPr>
    </w:p>
    <w:p w14:paraId="52413F26" w14:textId="77777777" w:rsidR="00620631" w:rsidRPr="00677A0C" w:rsidRDefault="006F4F1A" w:rsidP="008E11FC">
      <w:pPr>
        <w:spacing w:after="0" w:line="240" w:lineRule="auto"/>
        <w:jc w:val="both"/>
        <w:rPr>
          <w:rFonts w:ascii="Times New Roman" w:hAnsi="Times New Roman" w:cs="Times New Roman"/>
          <w:color w:val="000000" w:themeColor="text1"/>
          <w:lang w:eastAsia="pl-PL"/>
        </w:rPr>
      </w:pPr>
      <w:r w:rsidRPr="00677A0C">
        <w:rPr>
          <w:rFonts w:ascii="Times New Roman" w:hAnsi="Times New Roman" w:cs="Times New Roman"/>
          <w:color w:val="000000" w:themeColor="text1"/>
          <w:lang w:eastAsia="pl-PL"/>
        </w:rPr>
        <w:t xml:space="preserve">4. 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2C206E6C" w14:textId="77777777" w:rsidR="006F4F1A" w:rsidRPr="00677A0C" w:rsidRDefault="006F4F1A" w:rsidP="008E11FC">
      <w:pPr>
        <w:spacing w:after="0" w:line="240" w:lineRule="auto"/>
        <w:jc w:val="both"/>
        <w:rPr>
          <w:rFonts w:ascii="Times New Roman" w:hAnsi="Times New Roman" w:cs="Times New Roman"/>
          <w:color w:val="000000" w:themeColor="text1"/>
          <w:lang w:eastAsia="pl-PL"/>
        </w:rPr>
      </w:pPr>
      <w:r w:rsidRPr="00677A0C">
        <w:rPr>
          <w:rFonts w:ascii="Times New Roman" w:hAnsi="Times New Roman" w:cs="Times New Roman"/>
          <w:color w:val="000000" w:themeColor="text1"/>
          <w:lang w:eastAsia="pl-PL"/>
        </w:rPr>
        <w:t>5. Oferta oraz pozostałe oświadczenia i dokumenty, dla których Zamawiający określił wzory w formie formularzy zamieszczonych w załącznikach do SWZ, powinny być sporządzone zgodnie z tymi wzorami, co do treści oraz opisu kolumn i wierszy.</w:t>
      </w:r>
    </w:p>
    <w:p w14:paraId="7338E200" w14:textId="77777777" w:rsidR="007850B8" w:rsidRPr="00677A0C" w:rsidRDefault="00AC306D" w:rsidP="008E11FC">
      <w:pPr>
        <w:spacing w:after="0" w:line="240" w:lineRule="auto"/>
        <w:jc w:val="both"/>
        <w:rPr>
          <w:rFonts w:ascii="Times New Roman" w:hAnsi="Times New Roman" w:cs="Times New Roman"/>
          <w:color w:val="000000" w:themeColor="text1"/>
          <w:lang w:eastAsia="pl-PL"/>
        </w:rPr>
      </w:pPr>
      <w:r w:rsidRPr="00677A0C">
        <w:rPr>
          <w:rFonts w:ascii="Times New Roman" w:hAnsi="Times New Roman" w:cs="Times New Roman"/>
          <w:color w:val="000000" w:themeColor="text1"/>
          <w:lang w:eastAsia="pl-PL"/>
        </w:rPr>
        <w:t>6</w:t>
      </w:r>
      <w:r w:rsidR="007850B8" w:rsidRPr="00677A0C">
        <w:rPr>
          <w:rFonts w:ascii="Times New Roman" w:hAnsi="Times New Roman" w:cs="Times New Roman"/>
          <w:color w:val="000000" w:themeColor="text1"/>
          <w:lang w:eastAsia="pl-PL"/>
        </w:rPr>
        <w:t>. Wykonawca przygotowuje ofertę przy pomocy interaktywnego „Formularza ofertowego” udostępnionego przez Zamawiającego na Platformie e-Zamówienia i zamieszczonego w podglądzie postępowania w zakładce „Informacje podstawowe”.</w:t>
      </w:r>
    </w:p>
    <w:p w14:paraId="6842FFC0" w14:textId="77777777" w:rsidR="007850B8" w:rsidRPr="00677A0C" w:rsidRDefault="00AC306D" w:rsidP="008E11FC">
      <w:pPr>
        <w:spacing w:after="0" w:line="240" w:lineRule="auto"/>
        <w:jc w:val="both"/>
        <w:rPr>
          <w:rFonts w:ascii="Times New Roman" w:hAnsi="Times New Roman" w:cs="Times New Roman"/>
          <w:color w:val="000000" w:themeColor="text1"/>
          <w:lang w:eastAsia="pl-PL"/>
        </w:rPr>
      </w:pPr>
      <w:r w:rsidRPr="00677A0C">
        <w:rPr>
          <w:rFonts w:ascii="Times New Roman" w:hAnsi="Times New Roman" w:cs="Times New Roman"/>
          <w:color w:val="000000" w:themeColor="text1"/>
          <w:lang w:eastAsia="pl-PL"/>
        </w:rPr>
        <w:t>7</w:t>
      </w:r>
      <w:r w:rsidR="007850B8" w:rsidRPr="00677A0C">
        <w:rPr>
          <w:rFonts w:ascii="Times New Roman" w:hAnsi="Times New Roman" w:cs="Times New Roman"/>
          <w:color w:val="000000" w:themeColor="text1"/>
          <w:lang w:eastAsia="pl-PL"/>
        </w:rPr>
        <w:t xml:space="preserve">. Zalogowany wykonawca używając przycisku „Wypełnij” widocznego pod „Formularzem ofertowym” zobowiązany jest do zweryfikowania poprawności danych automatycznie pobranych przez </w:t>
      </w:r>
      <w:r w:rsidR="007850B8" w:rsidRPr="00677A0C">
        <w:rPr>
          <w:rFonts w:ascii="Times New Roman" w:hAnsi="Times New Roman" w:cs="Times New Roman"/>
          <w:color w:val="000000" w:themeColor="text1"/>
          <w:lang w:eastAsia="pl-PL"/>
        </w:rPr>
        <w:lastRenderedPageBreak/>
        <w:t>system z jego konta i uzupełnienia pozostałych informacji dotyczących wykonawcy/wykonawców wspólnie ubiegających się o udzielenie zamówienia.</w:t>
      </w:r>
    </w:p>
    <w:p w14:paraId="6D5A5C5D" w14:textId="77777777" w:rsidR="007850B8" w:rsidRPr="00677A0C" w:rsidRDefault="00AC306D" w:rsidP="008E11FC">
      <w:pPr>
        <w:spacing w:after="0" w:line="240" w:lineRule="auto"/>
        <w:jc w:val="both"/>
        <w:rPr>
          <w:rFonts w:ascii="Times New Roman" w:hAnsi="Times New Roman" w:cs="Times New Roman"/>
          <w:color w:val="000000" w:themeColor="text1"/>
          <w:lang w:eastAsia="pl-PL"/>
        </w:rPr>
      </w:pPr>
      <w:r w:rsidRPr="00677A0C">
        <w:rPr>
          <w:rFonts w:ascii="Times New Roman" w:hAnsi="Times New Roman" w:cs="Times New Roman"/>
          <w:color w:val="000000" w:themeColor="text1"/>
          <w:lang w:eastAsia="pl-PL"/>
        </w:rPr>
        <w:t>8</w:t>
      </w:r>
      <w:r w:rsidR="007850B8" w:rsidRPr="00677A0C">
        <w:rPr>
          <w:rFonts w:ascii="Times New Roman" w:hAnsi="Times New Roman" w:cs="Times New Roman"/>
          <w:color w:val="000000" w:themeColor="text1"/>
          <w:lang w:eastAsia="pl-PL"/>
        </w:rPr>
        <w:t>. Następnie wykonawca powinien pobrać „Formularz ofertowy”, zapisać go na dysku komputera użytkownika, uzupełnić pozostałymi danymi wymaganymi przez Zamawiającego i ponownie zapisać na dysku komputera użytkownika oraz podpisać odpowiednim rodzajem podpisu e</w:t>
      </w:r>
      <w:r w:rsidRPr="00677A0C">
        <w:rPr>
          <w:rFonts w:ascii="Times New Roman" w:hAnsi="Times New Roman" w:cs="Times New Roman"/>
          <w:color w:val="000000" w:themeColor="text1"/>
          <w:lang w:eastAsia="pl-PL"/>
        </w:rPr>
        <w:t>lektronicznego.</w:t>
      </w:r>
    </w:p>
    <w:p w14:paraId="3E96400A" w14:textId="77777777" w:rsidR="007850B8" w:rsidRPr="00677A0C" w:rsidRDefault="007850B8" w:rsidP="008E11FC">
      <w:pPr>
        <w:spacing w:after="0" w:line="240" w:lineRule="auto"/>
        <w:jc w:val="both"/>
        <w:rPr>
          <w:rFonts w:ascii="Times New Roman" w:hAnsi="Times New Roman" w:cs="Times New Roman"/>
          <w:color w:val="000000" w:themeColor="text1"/>
          <w:lang w:eastAsia="pl-PL"/>
        </w:rPr>
      </w:pPr>
      <w:r w:rsidRPr="00677A0C">
        <w:rPr>
          <w:rFonts w:ascii="Times New Roman" w:hAnsi="Times New Roman" w:cs="Times New Roman"/>
          <w:color w:val="000000" w:themeColor="text1"/>
          <w:lang w:eastAsia="pl-PL"/>
        </w:rPr>
        <w:t xml:space="preserve">Uwaga! Nie należy zmieniać nazwy pliku nadanej przez Platformę e-Zamówienia. Zapisany „Formularz ofertowy” należy zawsze otwierać w programie Adobe </w:t>
      </w:r>
      <w:proofErr w:type="spellStart"/>
      <w:r w:rsidRPr="00677A0C">
        <w:rPr>
          <w:rFonts w:ascii="Times New Roman" w:hAnsi="Times New Roman" w:cs="Times New Roman"/>
          <w:color w:val="000000" w:themeColor="text1"/>
          <w:lang w:eastAsia="pl-PL"/>
        </w:rPr>
        <w:t>Acrobat</w:t>
      </w:r>
      <w:proofErr w:type="spellEnd"/>
      <w:r w:rsidRPr="00677A0C">
        <w:rPr>
          <w:rFonts w:ascii="Times New Roman" w:hAnsi="Times New Roman" w:cs="Times New Roman"/>
          <w:color w:val="000000" w:themeColor="text1"/>
          <w:lang w:eastAsia="pl-PL"/>
        </w:rPr>
        <w:t xml:space="preserve"> Reader DC.</w:t>
      </w:r>
    </w:p>
    <w:p w14:paraId="25239AF9" w14:textId="77777777" w:rsidR="007850B8" w:rsidRPr="00677A0C" w:rsidRDefault="00AC306D" w:rsidP="008E11FC">
      <w:pPr>
        <w:spacing w:after="0" w:line="240" w:lineRule="auto"/>
        <w:jc w:val="both"/>
        <w:rPr>
          <w:rFonts w:ascii="Times New Roman" w:hAnsi="Times New Roman" w:cs="Times New Roman"/>
          <w:color w:val="000000" w:themeColor="text1"/>
          <w:lang w:eastAsia="pl-PL"/>
        </w:rPr>
      </w:pPr>
      <w:r w:rsidRPr="00677A0C">
        <w:rPr>
          <w:rFonts w:ascii="Times New Roman" w:hAnsi="Times New Roman" w:cs="Times New Roman"/>
          <w:color w:val="000000" w:themeColor="text1"/>
          <w:lang w:eastAsia="pl-PL"/>
        </w:rPr>
        <w:t>9</w:t>
      </w:r>
      <w:r w:rsidR="007850B8" w:rsidRPr="00677A0C">
        <w:rPr>
          <w:rFonts w:ascii="Times New Roman" w:hAnsi="Times New Roman" w:cs="Times New Roman"/>
          <w:color w:val="000000" w:themeColor="text1"/>
          <w:lang w:eastAsia="pl-PL"/>
        </w:rPr>
        <w:t>. Wykonawca składa ofertę za pośrednictwem zakładki „Oferty/wnioski”, widocznej w podglądzie postępowania po zalogowaniu się na konto Wykonawcy. Po wybraniu</w:t>
      </w:r>
      <w:r w:rsidRPr="00677A0C">
        <w:rPr>
          <w:rFonts w:ascii="Times New Roman" w:hAnsi="Times New Roman" w:cs="Times New Roman"/>
          <w:color w:val="000000" w:themeColor="text1"/>
          <w:lang w:eastAsia="pl-PL"/>
        </w:rPr>
        <w:t xml:space="preserve"> </w:t>
      </w:r>
      <w:r w:rsidR="007850B8" w:rsidRPr="00677A0C">
        <w:rPr>
          <w:rFonts w:ascii="Times New Roman" w:hAnsi="Times New Roman" w:cs="Times New Roman"/>
          <w:color w:val="000000" w:themeColor="text1"/>
          <w:lang w:eastAsia="pl-PL"/>
        </w:rPr>
        <w:t xml:space="preserve">przycisku „Złóż ofertę” system prezentuje okno składania oferty umożliwiające przekazanie dokumentów elektronicznych, w którym znajdują się dwa pola </w:t>
      </w:r>
      <w:proofErr w:type="spellStart"/>
      <w:r w:rsidR="007850B8" w:rsidRPr="00677A0C">
        <w:rPr>
          <w:rFonts w:ascii="Times New Roman" w:hAnsi="Times New Roman" w:cs="Times New Roman"/>
          <w:color w:val="000000" w:themeColor="text1"/>
          <w:lang w:eastAsia="pl-PL"/>
        </w:rPr>
        <w:t>drag&amp;drop</w:t>
      </w:r>
      <w:proofErr w:type="spellEnd"/>
      <w:r w:rsidR="007850B8" w:rsidRPr="00677A0C">
        <w:rPr>
          <w:rFonts w:ascii="Times New Roman" w:hAnsi="Times New Roman" w:cs="Times New Roman"/>
          <w:color w:val="000000" w:themeColor="text1"/>
          <w:lang w:eastAsia="pl-PL"/>
        </w:rPr>
        <w:t xml:space="preserve"> („przeciągnij” i „upuść”) służące do dodawania plików.</w:t>
      </w:r>
    </w:p>
    <w:p w14:paraId="61FD060A" w14:textId="77777777" w:rsidR="007850B8" w:rsidRPr="00677A0C" w:rsidRDefault="00AC306D" w:rsidP="008E11FC">
      <w:pPr>
        <w:spacing w:after="0" w:line="240" w:lineRule="auto"/>
        <w:jc w:val="both"/>
        <w:rPr>
          <w:rFonts w:ascii="Times New Roman" w:hAnsi="Times New Roman" w:cs="Times New Roman"/>
          <w:color w:val="000000" w:themeColor="text1"/>
          <w:lang w:eastAsia="pl-PL"/>
        </w:rPr>
      </w:pPr>
      <w:r w:rsidRPr="00677A0C">
        <w:rPr>
          <w:rFonts w:ascii="Times New Roman" w:hAnsi="Times New Roman" w:cs="Times New Roman"/>
          <w:color w:val="000000" w:themeColor="text1"/>
          <w:lang w:eastAsia="pl-PL"/>
        </w:rPr>
        <w:t>10</w:t>
      </w:r>
      <w:r w:rsidR="007850B8" w:rsidRPr="00677A0C">
        <w:rPr>
          <w:rFonts w:ascii="Times New Roman" w:hAnsi="Times New Roman" w:cs="Times New Roman"/>
          <w:color w:val="000000" w:themeColor="text1"/>
          <w:lang w:eastAsia="pl-PL"/>
        </w:rPr>
        <w:t>. Wykonawca dodaje wybrany z dysku i uprzednio podpisany „Formularz oferty” w pierwszym polu („Wypełniony formularz oferty”). W kolejnym polu („Załączniki i inne dokumenty przedstawione w ofercie przez Wykonawcę”) wykonawca dodaje pozostałe pliki stanowiące of</w:t>
      </w:r>
      <w:r w:rsidRPr="00677A0C">
        <w:rPr>
          <w:rFonts w:ascii="Times New Roman" w:hAnsi="Times New Roman" w:cs="Times New Roman"/>
          <w:color w:val="000000" w:themeColor="text1"/>
          <w:lang w:eastAsia="pl-PL"/>
        </w:rPr>
        <w:t>ertę lub składane wraz z ofertą</w:t>
      </w:r>
      <w:r w:rsidR="007850B8" w:rsidRPr="00677A0C">
        <w:rPr>
          <w:rFonts w:ascii="Times New Roman" w:hAnsi="Times New Roman" w:cs="Times New Roman"/>
          <w:color w:val="000000" w:themeColor="text1"/>
          <w:lang w:eastAsia="pl-PL"/>
        </w:rPr>
        <w:t>.</w:t>
      </w:r>
    </w:p>
    <w:p w14:paraId="42DDA7B1" w14:textId="77777777" w:rsidR="007850B8" w:rsidRPr="00677A0C" w:rsidRDefault="00C4237A" w:rsidP="008E11FC">
      <w:pPr>
        <w:spacing w:after="0" w:line="240" w:lineRule="auto"/>
        <w:jc w:val="both"/>
        <w:rPr>
          <w:rFonts w:ascii="Times New Roman" w:hAnsi="Times New Roman" w:cs="Times New Roman"/>
          <w:color w:val="000000" w:themeColor="text1"/>
          <w:lang w:eastAsia="pl-PL"/>
        </w:rPr>
      </w:pPr>
      <w:r w:rsidRPr="00677A0C">
        <w:rPr>
          <w:rFonts w:ascii="Times New Roman" w:hAnsi="Times New Roman" w:cs="Times New Roman"/>
          <w:color w:val="000000" w:themeColor="text1"/>
          <w:lang w:eastAsia="pl-PL"/>
        </w:rPr>
        <w:t>11</w:t>
      </w:r>
      <w:r w:rsidR="007850B8" w:rsidRPr="00677A0C">
        <w:rPr>
          <w:rFonts w:ascii="Times New Roman" w:hAnsi="Times New Roman" w:cs="Times New Roman"/>
          <w:color w:val="000000" w:themeColor="text1"/>
          <w:lang w:eastAsia="pl-PL"/>
        </w:rPr>
        <w:t>.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C770705" w14:textId="77777777" w:rsidR="007850B8" w:rsidRPr="00677A0C" w:rsidRDefault="00C4237A" w:rsidP="008E11FC">
      <w:pPr>
        <w:spacing w:after="0" w:line="240" w:lineRule="auto"/>
        <w:jc w:val="both"/>
        <w:rPr>
          <w:rFonts w:ascii="Times New Roman" w:hAnsi="Times New Roman" w:cs="Times New Roman"/>
          <w:color w:val="000000" w:themeColor="text1"/>
          <w:lang w:eastAsia="pl-PL"/>
        </w:rPr>
      </w:pPr>
      <w:r w:rsidRPr="00677A0C">
        <w:rPr>
          <w:rFonts w:ascii="Times New Roman" w:hAnsi="Times New Roman" w:cs="Times New Roman"/>
          <w:color w:val="000000" w:themeColor="text1"/>
          <w:lang w:eastAsia="pl-PL"/>
        </w:rPr>
        <w:t>12</w:t>
      </w:r>
      <w:r w:rsidR="007850B8" w:rsidRPr="00677A0C">
        <w:rPr>
          <w:rFonts w:ascii="Times New Roman" w:hAnsi="Times New Roman" w:cs="Times New Roman"/>
          <w:color w:val="000000" w:themeColor="text1"/>
          <w:lang w:eastAsia="pl-PL"/>
        </w:rPr>
        <w:t>. Formularz ofertowy podpisuje się kwalifikowanym podpisem el</w:t>
      </w:r>
      <w:r w:rsidRPr="00677A0C">
        <w:rPr>
          <w:rFonts w:ascii="Times New Roman" w:hAnsi="Times New Roman" w:cs="Times New Roman"/>
          <w:color w:val="000000" w:themeColor="text1"/>
          <w:lang w:eastAsia="pl-PL"/>
        </w:rPr>
        <w:t>ektronicznym, podpisem zaufanym lub podpisem osobistym</w:t>
      </w:r>
      <w:r w:rsidR="007850B8" w:rsidRPr="00677A0C">
        <w:rPr>
          <w:rFonts w:ascii="Times New Roman" w:hAnsi="Times New Roman" w:cs="Times New Roman"/>
          <w:color w:val="000000" w:themeColor="text1"/>
          <w:lang w:eastAsia="pl-PL"/>
        </w:rPr>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0D551CDE" w14:textId="77777777" w:rsidR="007850B8" w:rsidRPr="00677A0C" w:rsidRDefault="007850B8" w:rsidP="008E11FC">
      <w:pPr>
        <w:spacing w:after="0" w:line="240" w:lineRule="auto"/>
        <w:jc w:val="both"/>
        <w:rPr>
          <w:rFonts w:ascii="Times New Roman" w:hAnsi="Times New Roman" w:cs="Times New Roman"/>
          <w:color w:val="000000" w:themeColor="text1"/>
          <w:lang w:eastAsia="pl-PL"/>
        </w:rPr>
      </w:pPr>
      <w:r w:rsidRPr="00677A0C">
        <w:rPr>
          <w:rFonts w:ascii="Times New Roman" w:hAnsi="Times New Roman" w:cs="Times New Roman"/>
          <w:color w:val="000000" w:themeColor="text1"/>
          <w:lang w:eastAsia="pl-PL"/>
        </w:rPr>
        <w:t xml:space="preserve">Pozostałe dokumenty wchodzące w skład oferty lub składane wraz z ofertą, które są zgodne z ustawą </w:t>
      </w:r>
      <w:proofErr w:type="spellStart"/>
      <w:r w:rsidRPr="00677A0C">
        <w:rPr>
          <w:rFonts w:ascii="Times New Roman" w:hAnsi="Times New Roman" w:cs="Times New Roman"/>
          <w:color w:val="000000" w:themeColor="text1"/>
          <w:lang w:eastAsia="pl-PL"/>
        </w:rPr>
        <w:t>Pzp</w:t>
      </w:r>
      <w:proofErr w:type="spellEnd"/>
      <w:r w:rsidRPr="00677A0C">
        <w:rPr>
          <w:rFonts w:ascii="Times New Roman" w:hAnsi="Times New Roman" w:cs="Times New Roman"/>
          <w:color w:val="000000" w:themeColor="text1"/>
          <w:lang w:eastAsia="pl-PL"/>
        </w:rPr>
        <w:t xml:space="preserve"> lub rozporządzeniem Prezesa Rady Ministrów w sprawie wymagań dla dokumentów elektronicznych opatrzone kwalifikowanym podpisem el</w:t>
      </w:r>
      <w:r w:rsidR="0066662B" w:rsidRPr="00677A0C">
        <w:rPr>
          <w:rFonts w:ascii="Times New Roman" w:hAnsi="Times New Roman" w:cs="Times New Roman"/>
          <w:color w:val="000000" w:themeColor="text1"/>
          <w:lang w:eastAsia="pl-PL"/>
        </w:rPr>
        <w:t>ektronicznym, podpisem zaufanym lub podpisem osobistym</w:t>
      </w:r>
      <w:r w:rsidRPr="00677A0C">
        <w:rPr>
          <w:rFonts w:ascii="Times New Roman" w:hAnsi="Times New Roman" w:cs="Times New Roman"/>
          <w:color w:val="000000" w:themeColor="text1"/>
          <w:lang w:eastAsia="pl-PL"/>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5412028" w14:textId="77777777" w:rsidR="007850B8" w:rsidRPr="00677A0C" w:rsidRDefault="007850B8" w:rsidP="008E11FC">
      <w:pPr>
        <w:spacing w:after="0" w:line="240" w:lineRule="auto"/>
        <w:jc w:val="both"/>
        <w:rPr>
          <w:rFonts w:ascii="Times New Roman" w:hAnsi="Times New Roman" w:cs="Times New Roman"/>
          <w:color w:val="000000" w:themeColor="text1"/>
          <w:lang w:eastAsia="pl-PL"/>
        </w:rPr>
      </w:pPr>
      <w:r w:rsidRPr="00677A0C">
        <w:rPr>
          <w:rFonts w:ascii="Times New Roman" w:hAnsi="Times New Roman" w:cs="Times New Roman"/>
          <w:color w:val="000000" w:themeColor="text1"/>
          <w:lang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w:t>
      </w:r>
      <w:r w:rsidR="0066662B" w:rsidRPr="00677A0C">
        <w:rPr>
          <w:rFonts w:ascii="Times New Roman" w:hAnsi="Times New Roman" w:cs="Times New Roman"/>
          <w:color w:val="000000" w:themeColor="text1"/>
          <w:lang w:eastAsia="pl-PL"/>
        </w:rPr>
        <w:t>sem zaufanym lub podpisem osobistym</w:t>
      </w:r>
      <w:r w:rsidRPr="00677A0C">
        <w:rPr>
          <w:rFonts w:ascii="Times New Roman" w:hAnsi="Times New Roman" w:cs="Times New Roman"/>
          <w:color w:val="000000" w:themeColor="text1"/>
          <w:lang w:eastAsia="pl-PL"/>
        </w:rPr>
        <w:t>.</w:t>
      </w:r>
    </w:p>
    <w:p w14:paraId="7E7B5826" w14:textId="77777777" w:rsidR="007850B8" w:rsidRPr="00677A0C" w:rsidRDefault="006D31CA" w:rsidP="008E11FC">
      <w:pPr>
        <w:spacing w:after="0" w:line="240" w:lineRule="auto"/>
        <w:jc w:val="both"/>
        <w:rPr>
          <w:rFonts w:ascii="Times New Roman" w:hAnsi="Times New Roman" w:cs="Times New Roman"/>
          <w:color w:val="000000" w:themeColor="text1"/>
          <w:lang w:eastAsia="pl-PL"/>
        </w:rPr>
      </w:pPr>
      <w:r w:rsidRPr="00677A0C">
        <w:rPr>
          <w:rFonts w:ascii="Times New Roman" w:hAnsi="Times New Roman" w:cs="Times New Roman"/>
          <w:color w:val="000000" w:themeColor="text1"/>
          <w:lang w:eastAsia="pl-PL"/>
        </w:rPr>
        <w:t>13</w:t>
      </w:r>
      <w:r w:rsidR="007850B8" w:rsidRPr="00677A0C">
        <w:rPr>
          <w:rFonts w:ascii="Times New Roman" w:hAnsi="Times New Roman" w:cs="Times New Roman"/>
          <w:color w:val="000000" w:themeColor="text1"/>
          <w:lang w:eastAsia="pl-PL"/>
        </w:rPr>
        <w:t>.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CF19DCB" w14:textId="77777777" w:rsidR="007850B8" w:rsidRPr="00677A0C" w:rsidRDefault="006D31CA" w:rsidP="008E11FC">
      <w:pPr>
        <w:spacing w:after="0" w:line="240" w:lineRule="auto"/>
        <w:jc w:val="both"/>
        <w:rPr>
          <w:rFonts w:ascii="Times New Roman" w:hAnsi="Times New Roman" w:cs="Times New Roman"/>
          <w:color w:val="000000" w:themeColor="text1"/>
          <w:lang w:eastAsia="pl-PL"/>
        </w:rPr>
      </w:pPr>
      <w:r w:rsidRPr="00677A0C">
        <w:rPr>
          <w:rFonts w:ascii="Times New Roman" w:hAnsi="Times New Roman" w:cs="Times New Roman"/>
          <w:color w:val="000000" w:themeColor="text1"/>
          <w:lang w:eastAsia="pl-PL"/>
        </w:rPr>
        <w:t>14</w:t>
      </w:r>
      <w:r w:rsidR="007850B8" w:rsidRPr="00677A0C">
        <w:rPr>
          <w:rFonts w:ascii="Times New Roman" w:hAnsi="Times New Roman" w:cs="Times New Roman"/>
          <w:color w:val="000000" w:themeColor="text1"/>
          <w:lang w:eastAsia="pl-PL"/>
        </w:rPr>
        <w:t>. Oferta może być złożona tylko do upływu terminu składania ofert.</w:t>
      </w:r>
    </w:p>
    <w:p w14:paraId="3C3F557B" w14:textId="77777777" w:rsidR="007850B8" w:rsidRPr="00677A0C" w:rsidRDefault="006D31CA" w:rsidP="008E11FC">
      <w:pPr>
        <w:spacing w:after="0" w:line="240" w:lineRule="auto"/>
        <w:jc w:val="both"/>
        <w:rPr>
          <w:rFonts w:ascii="Times New Roman" w:hAnsi="Times New Roman" w:cs="Times New Roman"/>
          <w:color w:val="000000" w:themeColor="text1"/>
          <w:lang w:eastAsia="pl-PL"/>
        </w:rPr>
      </w:pPr>
      <w:r w:rsidRPr="00677A0C">
        <w:rPr>
          <w:rFonts w:ascii="Times New Roman" w:hAnsi="Times New Roman" w:cs="Times New Roman"/>
          <w:color w:val="000000" w:themeColor="text1"/>
          <w:lang w:eastAsia="pl-PL"/>
        </w:rPr>
        <w:t>15</w:t>
      </w:r>
      <w:r w:rsidR="007850B8" w:rsidRPr="00677A0C">
        <w:rPr>
          <w:rFonts w:ascii="Times New Roman" w:hAnsi="Times New Roman" w:cs="Times New Roman"/>
          <w:color w:val="000000" w:themeColor="text1"/>
          <w:lang w:eastAsia="pl-PL"/>
        </w:rPr>
        <w:t>. Wykonawca może przed upływem terminu składania ofert wycofać ofertę. Wykonawca wycofuje ofertę w zakładce „Oferty/wnioski” używając przycisku „Wycofaj ofertę”.</w:t>
      </w:r>
    </w:p>
    <w:p w14:paraId="64BF1644" w14:textId="77777777" w:rsidR="008E11FC" w:rsidRPr="00677A0C" w:rsidRDefault="008E11FC" w:rsidP="008E6E68">
      <w:pPr>
        <w:spacing w:after="0" w:line="240" w:lineRule="auto"/>
        <w:jc w:val="both"/>
        <w:rPr>
          <w:rFonts w:ascii="Times New Roman" w:hAnsi="Times New Roman" w:cs="Times New Roman"/>
          <w:color w:val="000000" w:themeColor="text1"/>
          <w:lang w:eastAsia="pl-PL"/>
        </w:rPr>
      </w:pPr>
      <w:r w:rsidRPr="00677A0C">
        <w:rPr>
          <w:rFonts w:ascii="Times New Roman" w:hAnsi="Times New Roman" w:cs="Times New Roman"/>
          <w:color w:val="000000" w:themeColor="text1"/>
          <w:lang w:eastAsia="pl-PL"/>
        </w:rPr>
        <w:t>16</w:t>
      </w:r>
      <w:r w:rsidR="007850B8" w:rsidRPr="00677A0C">
        <w:rPr>
          <w:rFonts w:ascii="Times New Roman" w:hAnsi="Times New Roman" w:cs="Times New Roman"/>
          <w:color w:val="000000" w:themeColor="text1"/>
          <w:lang w:eastAsia="pl-PL"/>
        </w:rPr>
        <w:t>. Maksymalny łączny rozmiar plików stanowiących ofertę lub składanych wraz z ofertą to 250 MB.</w:t>
      </w:r>
    </w:p>
    <w:p w14:paraId="11C60C97" w14:textId="77777777" w:rsidR="008E6E68" w:rsidRPr="009A2502" w:rsidRDefault="008E6E68" w:rsidP="008E6E68">
      <w:pPr>
        <w:spacing w:after="0" w:line="240" w:lineRule="auto"/>
        <w:jc w:val="both"/>
        <w:rPr>
          <w:rFonts w:ascii="Times New Roman" w:hAnsi="Times New Roman" w:cs="Times New Roman"/>
          <w:color w:val="FF0000"/>
          <w:lang w:eastAsia="pl-PL"/>
        </w:rPr>
      </w:pPr>
    </w:p>
    <w:p w14:paraId="13A094CA" w14:textId="77777777" w:rsidR="00292898" w:rsidRDefault="00292898" w:rsidP="00B17245">
      <w:pPr>
        <w:spacing w:after="0" w:line="240" w:lineRule="auto"/>
        <w:rPr>
          <w:rFonts w:ascii="Times New Roman" w:hAnsi="Times New Roman" w:cs="Times New Roman"/>
          <w:b/>
          <w:color w:val="000000" w:themeColor="text1"/>
          <w:lang w:eastAsia="pl-PL"/>
        </w:rPr>
      </w:pPr>
    </w:p>
    <w:p w14:paraId="75DDC72E" w14:textId="77777777" w:rsidR="00106B99" w:rsidRPr="009A361C" w:rsidRDefault="007850B8" w:rsidP="00B17245">
      <w:pPr>
        <w:spacing w:after="0" w:line="240" w:lineRule="auto"/>
        <w:rPr>
          <w:rFonts w:ascii="Times New Roman" w:hAnsi="Times New Roman" w:cs="Times New Roman"/>
          <w:b/>
          <w:color w:val="000000" w:themeColor="text1"/>
          <w:lang w:eastAsia="pl-PL"/>
        </w:rPr>
      </w:pPr>
      <w:r w:rsidRPr="009A361C">
        <w:rPr>
          <w:rFonts w:ascii="Times New Roman" w:hAnsi="Times New Roman" w:cs="Times New Roman"/>
          <w:b/>
          <w:color w:val="000000" w:themeColor="text1"/>
          <w:lang w:eastAsia="pl-PL"/>
        </w:rPr>
        <w:t>Rozdział XIII. T</w:t>
      </w:r>
      <w:r w:rsidR="0059272F" w:rsidRPr="009A361C">
        <w:rPr>
          <w:rFonts w:ascii="Times New Roman" w:hAnsi="Times New Roman" w:cs="Times New Roman"/>
          <w:b/>
          <w:color w:val="000000" w:themeColor="text1"/>
          <w:lang w:eastAsia="pl-PL"/>
        </w:rPr>
        <w:t>ermin składania ofert</w:t>
      </w:r>
    </w:p>
    <w:p w14:paraId="582F371B" w14:textId="307ECE27" w:rsidR="00B17245" w:rsidRPr="009B504D" w:rsidRDefault="0059272F" w:rsidP="008E6E68">
      <w:pPr>
        <w:spacing w:after="0" w:line="240" w:lineRule="auto"/>
        <w:rPr>
          <w:rFonts w:ascii="Times New Roman" w:hAnsi="Times New Roman" w:cs="Times New Roman"/>
          <w:b/>
          <w:color w:val="000000" w:themeColor="text1"/>
          <w:lang w:eastAsia="pl-PL"/>
        </w:rPr>
      </w:pPr>
      <w:r w:rsidRPr="009B504D">
        <w:rPr>
          <w:rFonts w:ascii="Times New Roman" w:hAnsi="Times New Roman" w:cs="Times New Roman"/>
          <w:color w:val="000000" w:themeColor="text1"/>
        </w:rPr>
        <w:t xml:space="preserve">1. Ofertę należy złożyć do dnia </w:t>
      </w:r>
      <w:r w:rsidR="00BD482D" w:rsidRPr="009B504D">
        <w:rPr>
          <w:rFonts w:ascii="Times New Roman" w:hAnsi="Times New Roman" w:cs="Times New Roman"/>
          <w:b/>
          <w:bCs/>
          <w:color w:val="000000" w:themeColor="text1"/>
        </w:rPr>
        <w:t>19</w:t>
      </w:r>
      <w:r w:rsidR="00616C56" w:rsidRPr="009B504D">
        <w:rPr>
          <w:rFonts w:ascii="Times New Roman" w:hAnsi="Times New Roman" w:cs="Times New Roman"/>
          <w:b/>
          <w:bCs/>
          <w:color w:val="000000" w:themeColor="text1"/>
        </w:rPr>
        <w:t>.12</w:t>
      </w:r>
      <w:r w:rsidR="007822F7" w:rsidRPr="009B504D">
        <w:rPr>
          <w:rFonts w:ascii="Times New Roman" w:hAnsi="Times New Roman" w:cs="Times New Roman"/>
          <w:b/>
          <w:bCs/>
          <w:color w:val="000000" w:themeColor="text1"/>
        </w:rPr>
        <w:t>.</w:t>
      </w:r>
      <w:r w:rsidR="009A361C" w:rsidRPr="009B504D">
        <w:rPr>
          <w:rFonts w:ascii="Times New Roman" w:hAnsi="Times New Roman" w:cs="Times New Roman"/>
          <w:b/>
          <w:bCs/>
          <w:color w:val="000000" w:themeColor="text1"/>
        </w:rPr>
        <w:t>202</w:t>
      </w:r>
      <w:r w:rsidR="00DD7FF6" w:rsidRPr="009B504D">
        <w:rPr>
          <w:rFonts w:ascii="Times New Roman" w:hAnsi="Times New Roman" w:cs="Times New Roman"/>
          <w:b/>
          <w:bCs/>
          <w:color w:val="000000" w:themeColor="text1"/>
        </w:rPr>
        <w:t>5</w:t>
      </w:r>
      <w:r w:rsidRPr="009B504D">
        <w:rPr>
          <w:rFonts w:ascii="Times New Roman" w:hAnsi="Times New Roman" w:cs="Times New Roman"/>
          <w:b/>
          <w:bCs/>
          <w:color w:val="000000" w:themeColor="text1"/>
        </w:rPr>
        <w:t>r</w:t>
      </w:r>
      <w:r w:rsidRPr="009B504D">
        <w:rPr>
          <w:rFonts w:ascii="Times New Roman" w:hAnsi="Times New Roman" w:cs="Times New Roman"/>
          <w:color w:val="000000" w:themeColor="text1"/>
        </w:rPr>
        <w:t xml:space="preserve">. do godz. </w:t>
      </w:r>
      <w:r w:rsidR="009B504D" w:rsidRPr="009B504D">
        <w:rPr>
          <w:rFonts w:ascii="Times New Roman" w:hAnsi="Times New Roman" w:cs="Times New Roman"/>
          <w:b/>
          <w:bCs/>
          <w:color w:val="000000" w:themeColor="text1"/>
        </w:rPr>
        <w:t>9</w:t>
      </w:r>
      <w:r w:rsidRPr="009B504D">
        <w:rPr>
          <w:rFonts w:ascii="Times New Roman" w:hAnsi="Times New Roman" w:cs="Times New Roman"/>
          <w:b/>
          <w:bCs/>
          <w:color w:val="000000" w:themeColor="text1"/>
        </w:rPr>
        <w:t xml:space="preserve">:00. </w:t>
      </w:r>
    </w:p>
    <w:p w14:paraId="2661E957" w14:textId="77777777" w:rsidR="008E6E68" w:rsidRPr="009B504D" w:rsidRDefault="008E6E68" w:rsidP="008E6E68">
      <w:pPr>
        <w:spacing w:after="0" w:line="240" w:lineRule="auto"/>
        <w:rPr>
          <w:rFonts w:ascii="Times New Roman" w:hAnsi="Times New Roman" w:cs="Times New Roman"/>
          <w:b/>
          <w:color w:val="000000" w:themeColor="text1"/>
          <w:lang w:eastAsia="pl-PL"/>
        </w:rPr>
      </w:pPr>
    </w:p>
    <w:p w14:paraId="154182FA" w14:textId="77777777" w:rsidR="008B19D6" w:rsidRPr="009B504D" w:rsidRDefault="0017652E" w:rsidP="00B17245">
      <w:pPr>
        <w:spacing w:after="0" w:line="240" w:lineRule="auto"/>
        <w:rPr>
          <w:rFonts w:ascii="Times New Roman" w:hAnsi="Times New Roman" w:cs="Times New Roman"/>
          <w:b/>
          <w:color w:val="000000" w:themeColor="text1"/>
          <w:lang w:eastAsia="pl-PL"/>
        </w:rPr>
      </w:pPr>
      <w:r w:rsidRPr="009B504D">
        <w:rPr>
          <w:rFonts w:ascii="Times New Roman" w:hAnsi="Times New Roman" w:cs="Times New Roman"/>
          <w:b/>
          <w:color w:val="000000" w:themeColor="text1"/>
          <w:lang w:eastAsia="pl-PL"/>
        </w:rPr>
        <w:t>Rozdział XIV. Termin otwarcia ofert.</w:t>
      </w:r>
    </w:p>
    <w:p w14:paraId="0D4A7888" w14:textId="1751AFC9" w:rsidR="008B19D6" w:rsidRPr="009B504D" w:rsidRDefault="008B19D6" w:rsidP="00315AA7">
      <w:pPr>
        <w:pStyle w:val="Akapitzlist"/>
        <w:numPr>
          <w:ilvl w:val="0"/>
          <w:numId w:val="30"/>
        </w:numPr>
        <w:autoSpaceDE w:val="0"/>
        <w:autoSpaceDN w:val="0"/>
        <w:adjustRightInd w:val="0"/>
        <w:spacing w:after="0" w:line="240" w:lineRule="auto"/>
        <w:ind w:left="0" w:firstLine="0"/>
        <w:jc w:val="both"/>
        <w:rPr>
          <w:rFonts w:ascii="Times New Roman" w:hAnsi="Times New Roman" w:cs="Times New Roman"/>
          <w:b/>
          <w:bCs/>
          <w:color w:val="000000" w:themeColor="text1"/>
        </w:rPr>
      </w:pPr>
      <w:r w:rsidRPr="009B504D">
        <w:rPr>
          <w:rFonts w:ascii="Times New Roman" w:hAnsi="Times New Roman" w:cs="Times New Roman"/>
          <w:color w:val="000000" w:themeColor="text1"/>
        </w:rPr>
        <w:t xml:space="preserve">Otwarcie ofert nastąpi w dniu </w:t>
      </w:r>
      <w:r w:rsidR="00BD482D" w:rsidRPr="009B504D">
        <w:rPr>
          <w:rFonts w:ascii="Times New Roman" w:hAnsi="Times New Roman" w:cs="Times New Roman"/>
          <w:b/>
          <w:bCs/>
          <w:color w:val="000000" w:themeColor="text1"/>
        </w:rPr>
        <w:t>19</w:t>
      </w:r>
      <w:r w:rsidR="00616C56" w:rsidRPr="009B504D">
        <w:rPr>
          <w:rFonts w:ascii="Times New Roman" w:hAnsi="Times New Roman" w:cs="Times New Roman"/>
          <w:b/>
          <w:bCs/>
          <w:color w:val="000000" w:themeColor="text1"/>
        </w:rPr>
        <w:t>.12</w:t>
      </w:r>
      <w:r w:rsidR="007822F7" w:rsidRPr="009B504D">
        <w:rPr>
          <w:rFonts w:ascii="Times New Roman" w:hAnsi="Times New Roman" w:cs="Times New Roman"/>
          <w:b/>
          <w:bCs/>
          <w:color w:val="000000" w:themeColor="text1"/>
        </w:rPr>
        <w:t>.</w:t>
      </w:r>
      <w:r w:rsidR="00664991" w:rsidRPr="009B504D">
        <w:rPr>
          <w:rFonts w:ascii="Times New Roman" w:hAnsi="Times New Roman" w:cs="Times New Roman"/>
          <w:b/>
          <w:bCs/>
          <w:color w:val="000000" w:themeColor="text1"/>
        </w:rPr>
        <w:t>2025</w:t>
      </w:r>
      <w:r w:rsidRPr="009B504D">
        <w:rPr>
          <w:rFonts w:ascii="Times New Roman" w:hAnsi="Times New Roman" w:cs="Times New Roman"/>
          <w:b/>
          <w:bCs/>
          <w:color w:val="000000" w:themeColor="text1"/>
        </w:rPr>
        <w:t xml:space="preserve"> </w:t>
      </w:r>
      <w:r w:rsidRPr="009B504D">
        <w:rPr>
          <w:rFonts w:ascii="Times New Roman" w:hAnsi="Times New Roman" w:cs="Times New Roman"/>
          <w:color w:val="000000" w:themeColor="text1"/>
        </w:rPr>
        <w:t xml:space="preserve">r., o godzinie </w:t>
      </w:r>
      <w:r w:rsidR="009B504D" w:rsidRPr="009B504D">
        <w:rPr>
          <w:rFonts w:ascii="Times New Roman" w:hAnsi="Times New Roman" w:cs="Times New Roman"/>
          <w:b/>
          <w:bCs/>
          <w:color w:val="000000" w:themeColor="text1"/>
        </w:rPr>
        <w:t>10</w:t>
      </w:r>
      <w:r w:rsidR="00C9783A" w:rsidRPr="009B504D">
        <w:rPr>
          <w:rFonts w:ascii="Times New Roman" w:hAnsi="Times New Roman" w:cs="Times New Roman"/>
          <w:b/>
          <w:bCs/>
          <w:color w:val="000000" w:themeColor="text1"/>
        </w:rPr>
        <w:t>:0</w:t>
      </w:r>
      <w:r w:rsidRPr="009B504D">
        <w:rPr>
          <w:rFonts w:ascii="Times New Roman" w:hAnsi="Times New Roman" w:cs="Times New Roman"/>
          <w:b/>
          <w:bCs/>
          <w:color w:val="000000" w:themeColor="text1"/>
        </w:rPr>
        <w:t xml:space="preserve">0. </w:t>
      </w:r>
    </w:p>
    <w:p w14:paraId="7CFEA65C" w14:textId="77777777" w:rsidR="0017652E" w:rsidRPr="00664991" w:rsidRDefault="00BD6797" w:rsidP="008B19D6">
      <w:pPr>
        <w:pStyle w:val="Akapitzlist"/>
        <w:numPr>
          <w:ilvl w:val="0"/>
          <w:numId w:val="30"/>
        </w:numPr>
        <w:autoSpaceDE w:val="0"/>
        <w:autoSpaceDN w:val="0"/>
        <w:adjustRightInd w:val="0"/>
        <w:spacing w:after="0" w:line="240" w:lineRule="auto"/>
        <w:ind w:left="0" w:firstLine="0"/>
        <w:jc w:val="both"/>
        <w:rPr>
          <w:rFonts w:ascii="Times New Roman" w:hAnsi="Times New Roman" w:cs="Times New Roman"/>
          <w:color w:val="000000" w:themeColor="text1"/>
        </w:rPr>
      </w:pPr>
      <w:r w:rsidRPr="0055071E">
        <w:rPr>
          <w:rFonts w:ascii="Times New Roman" w:hAnsi="Times New Roman" w:cs="Times New Roman"/>
          <w:color w:val="000000" w:themeColor="text1"/>
        </w:rPr>
        <w:lastRenderedPageBreak/>
        <w:t xml:space="preserve">Wykonawca składa ofertę za pośrednictwem formularza do złożenia oferty dostępnego po </w:t>
      </w:r>
      <w:r w:rsidRPr="00664991">
        <w:rPr>
          <w:rFonts w:ascii="Times New Roman" w:hAnsi="Times New Roman" w:cs="Times New Roman"/>
          <w:color w:val="000000" w:themeColor="text1"/>
        </w:rPr>
        <w:t>zalogowaniu na Platformie e-Zamówienia.</w:t>
      </w:r>
    </w:p>
    <w:p w14:paraId="50411706" w14:textId="77777777" w:rsidR="008E6E68" w:rsidRPr="009A2502" w:rsidRDefault="008E6E68" w:rsidP="008E6E68">
      <w:pPr>
        <w:pStyle w:val="Akapitzlist"/>
        <w:autoSpaceDE w:val="0"/>
        <w:autoSpaceDN w:val="0"/>
        <w:adjustRightInd w:val="0"/>
        <w:spacing w:after="0" w:line="240" w:lineRule="auto"/>
        <w:ind w:left="0"/>
        <w:jc w:val="both"/>
        <w:rPr>
          <w:rFonts w:ascii="Times New Roman" w:hAnsi="Times New Roman" w:cs="Times New Roman"/>
          <w:color w:val="FF0000"/>
        </w:rPr>
      </w:pPr>
    </w:p>
    <w:p w14:paraId="6C1D27E7" w14:textId="77777777" w:rsidR="00EC506A" w:rsidRPr="00664991" w:rsidRDefault="00ED5162" w:rsidP="00536C6B">
      <w:pPr>
        <w:spacing w:after="0" w:line="240" w:lineRule="auto"/>
        <w:jc w:val="both"/>
        <w:rPr>
          <w:rFonts w:ascii="Times New Roman" w:hAnsi="Times New Roman" w:cs="Times New Roman"/>
          <w:b/>
          <w:color w:val="000000" w:themeColor="text1"/>
          <w:lang w:eastAsia="pl-PL"/>
        </w:rPr>
      </w:pPr>
      <w:r w:rsidRPr="00664991">
        <w:rPr>
          <w:rFonts w:ascii="Times New Roman" w:hAnsi="Times New Roman" w:cs="Times New Roman"/>
          <w:b/>
          <w:color w:val="000000" w:themeColor="text1"/>
          <w:lang w:eastAsia="pl-PL"/>
        </w:rPr>
        <w:t>Rozdział XV. Podstawy wykluczenia, o których mowa w art. 108 ust. 1.</w:t>
      </w:r>
      <w:r w:rsidR="00536C6B" w:rsidRPr="00664991">
        <w:rPr>
          <w:rFonts w:ascii="Times New Roman" w:hAnsi="Times New Roman" w:cs="Times New Roman"/>
          <w:b/>
          <w:color w:val="000000" w:themeColor="text1"/>
        </w:rPr>
        <w:t xml:space="preserve"> </w:t>
      </w:r>
      <w:proofErr w:type="spellStart"/>
      <w:r w:rsidR="00536C6B" w:rsidRPr="00664991">
        <w:rPr>
          <w:rFonts w:ascii="Times New Roman" w:hAnsi="Times New Roman" w:cs="Times New Roman"/>
          <w:b/>
          <w:color w:val="000000" w:themeColor="text1"/>
        </w:rPr>
        <w:t>Pzp</w:t>
      </w:r>
      <w:proofErr w:type="spellEnd"/>
      <w:r w:rsidR="00536C6B" w:rsidRPr="00664991">
        <w:rPr>
          <w:rFonts w:ascii="Times New Roman" w:hAnsi="Times New Roman" w:cs="Times New Roman"/>
          <w:b/>
          <w:color w:val="000000" w:themeColor="text1"/>
        </w:rPr>
        <w:t xml:space="preserve"> oraz w </w:t>
      </w:r>
      <w:r w:rsidR="00536C6B" w:rsidRPr="00664991">
        <w:rPr>
          <w:rFonts w:ascii="Times New Roman" w:hAnsi="Times New Roman" w:cs="Times New Roman"/>
          <w:b/>
          <w:color w:val="000000" w:themeColor="text1"/>
          <w:lang w:eastAsia="pl-PL"/>
        </w:rPr>
        <w:t xml:space="preserve"> art.  7 ust. 1 ustawy z dnia 13 kwietnia 2022 r. o szczególnych rozwiązaniach w zakresie przeciwdziałania wspieraniu agresji na Ukrainę oraz służących ochronie bezpieczeństwa narodowego (Dz. U. poz. 835) .</w:t>
      </w:r>
    </w:p>
    <w:p w14:paraId="3590CA3F" w14:textId="77777777" w:rsidR="00EC506A" w:rsidRPr="00664991" w:rsidRDefault="00ED5162" w:rsidP="008E6E68">
      <w:pPr>
        <w:spacing w:after="0" w:line="240" w:lineRule="auto"/>
        <w:jc w:val="both"/>
        <w:rPr>
          <w:rFonts w:ascii="Times New Roman" w:hAnsi="Times New Roman" w:cs="Times New Roman"/>
          <w:b/>
          <w:color w:val="000000" w:themeColor="text1"/>
          <w:lang w:eastAsia="pl-PL"/>
        </w:rPr>
      </w:pPr>
      <w:r w:rsidRPr="00664991">
        <w:rPr>
          <w:rFonts w:ascii="Times New Roman" w:hAnsi="Times New Roman" w:cs="Times New Roman"/>
          <w:color w:val="000000" w:themeColor="text1"/>
        </w:rPr>
        <w:t>O udzielenie zamówienia mogą ubiegać się Wykonawcy, którzy nie podlegają wykluczeniu w oparciu</w:t>
      </w:r>
      <w:r w:rsidR="00536C6B" w:rsidRPr="00664991">
        <w:rPr>
          <w:rFonts w:ascii="Times New Roman" w:hAnsi="Times New Roman" w:cs="Times New Roman"/>
          <w:color w:val="000000" w:themeColor="text1"/>
        </w:rPr>
        <w:t xml:space="preserve"> o art. 108 ust. 1. ustawy </w:t>
      </w:r>
      <w:proofErr w:type="spellStart"/>
      <w:r w:rsidR="00536C6B" w:rsidRPr="00664991">
        <w:rPr>
          <w:rFonts w:ascii="Times New Roman" w:hAnsi="Times New Roman" w:cs="Times New Roman"/>
          <w:color w:val="000000" w:themeColor="text1"/>
        </w:rPr>
        <w:t>Pzp</w:t>
      </w:r>
      <w:proofErr w:type="spellEnd"/>
      <w:r w:rsidR="00536C6B" w:rsidRPr="00664991">
        <w:rPr>
          <w:rFonts w:ascii="Times New Roman" w:hAnsi="Times New Roman" w:cs="Times New Roman"/>
          <w:color w:val="000000" w:themeColor="text1"/>
        </w:rPr>
        <w:t xml:space="preserve"> oraz art.  7 ust. 1 ustawy z dnia 13 kwietnia 2022 r. o szczególnych rozwiązaniach w zakresie przeciwdziałania wspieraniu agresji na Ukrainę oraz służących ochronie bezpieczeństwa narodowego.</w:t>
      </w:r>
    </w:p>
    <w:p w14:paraId="0EAB9A26" w14:textId="77777777" w:rsidR="008E6E68" w:rsidRPr="009A2502" w:rsidRDefault="008E6E68" w:rsidP="008E6E68">
      <w:pPr>
        <w:spacing w:after="0" w:line="240" w:lineRule="auto"/>
        <w:jc w:val="both"/>
        <w:rPr>
          <w:rFonts w:ascii="Times New Roman" w:hAnsi="Times New Roman" w:cs="Times New Roman"/>
          <w:b/>
          <w:color w:val="FF0000"/>
          <w:lang w:eastAsia="pl-PL"/>
        </w:rPr>
      </w:pPr>
    </w:p>
    <w:p w14:paraId="68454D50" w14:textId="77777777" w:rsidR="00077903" w:rsidRPr="00442CCD" w:rsidRDefault="00077903" w:rsidP="0049118D">
      <w:pPr>
        <w:spacing w:after="0" w:line="240" w:lineRule="auto"/>
        <w:jc w:val="both"/>
        <w:rPr>
          <w:rFonts w:ascii="Times New Roman" w:hAnsi="Times New Roman" w:cs="Times New Roman"/>
          <w:b/>
          <w:color w:val="000000" w:themeColor="text1"/>
        </w:rPr>
      </w:pPr>
      <w:r w:rsidRPr="00442CCD">
        <w:rPr>
          <w:rFonts w:ascii="Times New Roman" w:hAnsi="Times New Roman" w:cs="Times New Roman"/>
          <w:b/>
          <w:color w:val="000000" w:themeColor="text1"/>
        </w:rPr>
        <w:t>Rozdział XVI. Sposób obliczenia ceny.</w:t>
      </w:r>
    </w:p>
    <w:p w14:paraId="45B3E807" w14:textId="77777777" w:rsidR="00077903" w:rsidRPr="00442CCD"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442CCD">
        <w:rPr>
          <w:rFonts w:ascii="Times New Roman" w:hAnsi="Times New Roman" w:cs="Times New Roman"/>
          <w:color w:val="000000" w:themeColor="text1"/>
        </w:rPr>
        <w:t xml:space="preserve">1. Wykonawca podaje cenę za realizację przedmiotu zamówienia </w:t>
      </w:r>
      <w:r w:rsidR="00FF4E84" w:rsidRPr="00442CCD">
        <w:rPr>
          <w:rFonts w:ascii="Times New Roman" w:hAnsi="Times New Roman" w:cs="Times New Roman"/>
          <w:b/>
          <w:color w:val="000000" w:themeColor="text1"/>
          <w:lang w:eastAsia="pl-PL"/>
        </w:rPr>
        <w:t>przy pomocy interaktywnego „Formularza ofertowego” udostępnionego przez Zamawiającego na Platformie e-Zamówienia, stanowiącego załącznik do SWZ</w:t>
      </w:r>
    </w:p>
    <w:p w14:paraId="21D938F3" w14:textId="77777777" w:rsidR="006B00EF" w:rsidRPr="00442CCD"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442CCD">
        <w:rPr>
          <w:rFonts w:ascii="Times New Roman" w:hAnsi="Times New Roman" w:cs="Times New Roman"/>
          <w:color w:val="000000" w:themeColor="text1"/>
        </w:rPr>
        <w:t xml:space="preserve">2. Cena ofertowa brutto musi uwzględniać wszystkie koszty związane z realizacją przedmiotu zamówienia zgodnie z opisem przedmiotu zamówienia oraz istotnymi postanowieniami umowy określonymi w niniejszej SWZ. </w:t>
      </w:r>
    </w:p>
    <w:p w14:paraId="256A850A" w14:textId="77777777" w:rsidR="00077903" w:rsidRPr="00442CCD"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442CCD">
        <w:rPr>
          <w:rFonts w:ascii="Times New Roman" w:hAnsi="Times New Roman" w:cs="Times New Roman"/>
          <w:color w:val="000000" w:themeColor="text1"/>
        </w:rPr>
        <w:t xml:space="preserve">3. Cena podana na Formularzu Ofertowym jest ceną </w:t>
      </w:r>
      <w:r w:rsidR="002E11A8" w:rsidRPr="00442CCD">
        <w:rPr>
          <w:rFonts w:ascii="Times New Roman" w:hAnsi="Times New Roman" w:cs="Times New Roman"/>
          <w:color w:val="000000" w:themeColor="text1"/>
        </w:rPr>
        <w:t>ryczałtową</w:t>
      </w:r>
      <w:r w:rsidRPr="00442CCD">
        <w:rPr>
          <w:rFonts w:ascii="Times New Roman" w:hAnsi="Times New Roman" w:cs="Times New Roman"/>
          <w:color w:val="000000" w:themeColor="text1"/>
        </w:rPr>
        <w:t xml:space="preserve">, niepodlegającą negocjacji i wyczerpującą wszelkie należności Wykonawcy wobec Zamawiającego związane z realizacją przedmiotu zamówienia. </w:t>
      </w:r>
    </w:p>
    <w:p w14:paraId="027EA468" w14:textId="77777777" w:rsidR="00077903" w:rsidRPr="00442CCD"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442CCD">
        <w:rPr>
          <w:rFonts w:ascii="Times New Roman" w:hAnsi="Times New Roman" w:cs="Times New Roman"/>
          <w:color w:val="000000" w:themeColor="text1"/>
        </w:rPr>
        <w:t xml:space="preserve">4. Cena oferty powinna być wyrażona w złotych polskich (PLN) z dokładnością do dwóch miejsc po przecinku. </w:t>
      </w:r>
    </w:p>
    <w:p w14:paraId="4F75E01B" w14:textId="77777777" w:rsidR="00077903" w:rsidRPr="00442CCD"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442CCD">
        <w:rPr>
          <w:rFonts w:ascii="Times New Roman" w:hAnsi="Times New Roman" w:cs="Times New Roman"/>
          <w:color w:val="000000" w:themeColor="text1"/>
        </w:rPr>
        <w:t xml:space="preserve">5. Zamawiający nie przewiduje rozliczeń w walucie obcej. </w:t>
      </w:r>
    </w:p>
    <w:p w14:paraId="782339BC" w14:textId="77777777" w:rsidR="00077903" w:rsidRPr="00442CCD"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442CCD">
        <w:rPr>
          <w:rFonts w:ascii="Times New Roman" w:hAnsi="Times New Roman" w:cs="Times New Roman"/>
          <w:color w:val="000000" w:themeColor="text1"/>
        </w:rPr>
        <w:t xml:space="preserve">6. Wyliczona cena oferty brutto będzie służyć do porównania złożonych ofert i do rozliczenia w trakcie realizacji zamówienia. </w:t>
      </w:r>
    </w:p>
    <w:p w14:paraId="7A6ACE8A" w14:textId="77777777" w:rsidR="00077903" w:rsidRPr="00442CCD"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442CCD">
        <w:rPr>
          <w:rFonts w:ascii="Times New Roman" w:hAnsi="Times New Roman" w:cs="Times New Roman"/>
          <w:color w:val="000000" w:themeColor="text1"/>
        </w:rPr>
        <w:t>7. Jeżeli została złożona oferta, której wybór prowadziłby do powstania u zamawiającego obowiązku podatkowego zgodnie z ustawą z dnia 11 marca 2004 r. o podatku o</w:t>
      </w:r>
      <w:r w:rsidR="00850D3A" w:rsidRPr="00442CCD">
        <w:rPr>
          <w:rFonts w:ascii="Times New Roman" w:hAnsi="Times New Roman" w:cs="Times New Roman"/>
          <w:color w:val="000000" w:themeColor="text1"/>
        </w:rPr>
        <w:t>d towarów i usług (Dz. U. z 2021</w:t>
      </w:r>
      <w:r w:rsidRPr="00442CCD">
        <w:rPr>
          <w:rFonts w:ascii="Times New Roman" w:hAnsi="Times New Roman" w:cs="Times New Roman"/>
          <w:color w:val="000000" w:themeColor="text1"/>
        </w:rPr>
        <w:t xml:space="preserve"> r. </w:t>
      </w:r>
      <w:r w:rsidR="00850D3A" w:rsidRPr="00442CCD">
        <w:rPr>
          <w:rFonts w:ascii="Times New Roman" w:hAnsi="Times New Roman" w:cs="Times New Roman"/>
          <w:color w:val="000000" w:themeColor="text1"/>
        </w:rPr>
        <w:t>poz. 685</w:t>
      </w:r>
      <w:r w:rsidRPr="00442CCD">
        <w:rPr>
          <w:rFonts w:ascii="Times New Roman" w:hAnsi="Times New Roman" w:cs="Times New Roman"/>
          <w:color w:val="000000" w:themeColor="text1"/>
        </w:rPr>
        <w:t>), dla celów zastosowania kryterium ceny lu</w:t>
      </w:r>
      <w:r w:rsidR="005F2293" w:rsidRPr="00442CCD">
        <w:rPr>
          <w:rFonts w:ascii="Times New Roman" w:hAnsi="Times New Roman" w:cs="Times New Roman"/>
          <w:color w:val="000000" w:themeColor="text1"/>
        </w:rPr>
        <w:t xml:space="preserve">b kosztu zamawiający dolicza do </w:t>
      </w:r>
      <w:r w:rsidRPr="00442CCD">
        <w:rPr>
          <w:rFonts w:ascii="Times New Roman" w:hAnsi="Times New Roman" w:cs="Times New Roman"/>
          <w:color w:val="000000" w:themeColor="text1"/>
        </w:rPr>
        <w:t xml:space="preserve">przedstawionej w tej ofercie ceny kwotę podatku od towarów i usług, którą miałby obowiązek rozliczyć. W ofercie, o której mowa w ust. 1, wykonawca ma obowiązek: </w:t>
      </w:r>
    </w:p>
    <w:p w14:paraId="6E827E0A" w14:textId="77777777" w:rsidR="00077903" w:rsidRPr="00442CCD"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442CCD">
        <w:rPr>
          <w:rFonts w:ascii="Times New Roman" w:hAnsi="Times New Roman" w:cs="Times New Roman"/>
          <w:color w:val="000000" w:themeColor="text1"/>
        </w:rPr>
        <w:t xml:space="preserve">1) poinformowania zamawiającego, że wybór jego oferty będzie prowadził do powstania u zamawiającego obowiązku podatkowego; </w:t>
      </w:r>
    </w:p>
    <w:p w14:paraId="1F2A33DB" w14:textId="77777777" w:rsidR="00077903" w:rsidRPr="00442CCD"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442CCD">
        <w:rPr>
          <w:rFonts w:ascii="Times New Roman" w:hAnsi="Times New Roman" w:cs="Times New Roman"/>
          <w:color w:val="000000" w:themeColor="text1"/>
        </w:rPr>
        <w:t xml:space="preserve">2) wskazania nazwy (rodzaju) towaru lub usługi, których dostawa lub świadczenie będą prowadziły do powstania obowiązku podatkowego; </w:t>
      </w:r>
    </w:p>
    <w:p w14:paraId="31141387" w14:textId="77777777" w:rsidR="00077903" w:rsidRPr="00442CCD"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442CCD">
        <w:rPr>
          <w:rFonts w:ascii="Times New Roman" w:hAnsi="Times New Roman" w:cs="Times New Roman"/>
          <w:color w:val="000000" w:themeColor="text1"/>
        </w:rPr>
        <w:t xml:space="preserve">3) wskazania wartości towaru lub usługi objętego obowiązkiem podatkowym zamawiającego, bez kwoty podatku; </w:t>
      </w:r>
    </w:p>
    <w:p w14:paraId="6A3DFA02" w14:textId="77777777" w:rsidR="00077903" w:rsidRPr="00442CCD" w:rsidRDefault="00077903" w:rsidP="00FF4E84">
      <w:pPr>
        <w:autoSpaceDE w:val="0"/>
        <w:autoSpaceDN w:val="0"/>
        <w:adjustRightInd w:val="0"/>
        <w:spacing w:after="0" w:line="240" w:lineRule="auto"/>
        <w:jc w:val="both"/>
        <w:rPr>
          <w:rFonts w:ascii="Times New Roman" w:hAnsi="Times New Roman" w:cs="Times New Roman"/>
          <w:color w:val="000000" w:themeColor="text1"/>
        </w:rPr>
      </w:pPr>
      <w:r w:rsidRPr="00442CCD">
        <w:rPr>
          <w:rFonts w:ascii="Times New Roman" w:hAnsi="Times New Roman" w:cs="Times New Roman"/>
          <w:color w:val="000000" w:themeColor="text1"/>
        </w:rPr>
        <w:t>4) wskazania stawki podatku od towarów i usług, która zgodnie z wiedzą wykonaw</w:t>
      </w:r>
      <w:r w:rsidR="00FF4E84" w:rsidRPr="00442CCD">
        <w:rPr>
          <w:rFonts w:ascii="Times New Roman" w:hAnsi="Times New Roman" w:cs="Times New Roman"/>
          <w:color w:val="000000" w:themeColor="text1"/>
        </w:rPr>
        <w:t xml:space="preserve">cy, będzie miała zastosowanie. </w:t>
      </w:r>
    </w:p>
    <w:p w14:paraId="66AD0201" w14:textId="77777777" w:rsidR="00FF4E84" w:rsidRPr="009A2502" w:rsidRDefault="00FF4E84" w:rsidP="00FF4E84">
      <w:pPr>
        <w:autoSpaceDE w:val="0"/>
        <w:autoSpaceDN w:val="0"/>
        <w:adjustRightInd w:val="0"/>
        <w:spacing w:after="0" w:line="240" w:lineRule="auto"/>
        <w:jc w:val="both"/>
        <w:rPr>
          <w:rFonts w:ascii="Times New Roman" w:hAnsi="Times New Roman" w:cs="Times New Roman"/>
          <w:color w:val="FF0000"/>
        </w:rPr>
      </w:pPr>
    </w:p>
    <w:p w14:paraId="1632D40E" w14:textId="77777777" w:rsidR="00DC5B18" w:rsidRPr="00442CCD" w:rsidRDefault="00DC5B18" w:rsidP="00B17245">
      <w:pPr>
        <w:jc w:val="both"/>
        <w:rPr>
          <w:rFonts w:ascii="Times New Roman" w:hAnsi="Times New Roman" w:cs="Times New Roman"/>
          <w:b/>
          <w:color w:val="000000" w:themeColor="text1"/>
        </w:rPr>
      </w:pPr>
      <w:r w:rsidRPr="00442CCD">
        <w:rPr>
          <w:rFonts w:ascii="Times New Roman" w:hAnsi="Times New Roman" w:cs="Times New Roman"/>
          <w:b/>
          <w:color w:val="000000" w:themeColor="text1"/>
        </w:rPr>
        <w:t>Rozdział XVII. Opis kryteriów oceny ofert, wraz z podaniem wag tych kryteriów, i sposobu oceny ofert.</w:t>
      </w:r>
    </w:p>
    <w:p w14:paraId="36FDE1F2" w14:textId="0D3EF964" w:rsidR="00B72F3C" w:rsidRPr="00442CCD" w:rsidRDefault="00B72F3C" w:rsidP="00B72F3C">
      <w:pPr>
        <w:autoSpaceDE w:val="0"/>
        <w:autoSpaceDN w:val="0"/>
        <w:adjustRightInd w:val="0"/>
        <w:spacing w:after="0" w:line="240" w:lineRule="auto"/>
        <w:jc w:val="both"/>
        <w:rPr>
          <w:rFonts w:ascii="Times New Roman" w:hAnsi="Times New Roman" w:cs="Times New Roman"/>
          <w:color w:val="000000" w:themeColor="text1"/>
        </w:rPr>
      </w:pPr>
      <w:r w:rsidRPr="008D19CE">
        <w:rPr>
          <w:rFonts w:ascii="Times New Roman" w:hAnsi="Times New Roman" w:cs="Times New Roman"/>
          <w:color w:val="000000" w:themeColor="text1"/>
        </w:rPr>
        <w:t>Oferty</w:t>
      </w:r>
      <w:r w:rsidR="00B91811" w:rsidRPr="008D19CE">
        <w:rPr>
          <w:rFonts w:ascii="Times New Roman" w:hAnsi="Times New Roman" w:cs="Times New Roman"/>
          <w:color w:val="000000" w:themeColor="text1"/>
        </w:rPr>
        <w:t xml:space="preserve"> </w:t>
      </w:r>
      <w:r w:rsidR="008D19CE" w:rsidRPr="008D19CE">
        <w:rPr>
          <w:rFonts w:ascii="Times New Roman" w:hAnsi="Times New Roman" w:cs="Times New Roman"/>
          <w:color w:val="000000" w:themeColor="text1"/>
        </w:rPr>
        <w:t>w</w:t>
      </w:r>
      <w:r w:rsidR="008D19CE">
        <w:rPr>
          <w:rFonts w:ascii="Times New Roman" w:hAnsi="Times New Roman" w:cs="Times New Roman"/>
          <w:color w:val="000000" w:themeColor="text1"/>
        </w:rPr>
        <w:t xml:space="preserve"> postępowaniu</w:t>
      </w:r>
      <w:r w:rsidR="00AF1684" w:rsidRPr="00442CCD">
        <w:rPr>
          <w:rFonts w:ascii="Times New Roman" w:hAnsi="Times New Roman" w:cs="Times New Roman"/>
          <w:color w:val="000000" w:themeColor="text1"/>
        </w:rPr>
        <w:t xml:space="preserve"> </w:t>
      </w:r>
      <w:r w:rsidRPr="00442CCD">
        <w:rPr>
          <w:rFonts w:ascii="Times New Roman" w:hAnsi="Times New Roman" w:cs="Times New Roman"/>
          <w:color w:val="000000" w:themeColor="text1"/>
        </w:rPr>
        <w:t xml:space="preserve">zostaną ocenione przez zamawiającego w oparciu o następujące kryteria oceny ofert: </w:t>
      </w:r>
    </w:p>
    <w:p w14:paraId="44D1D7FB" w14:textId="77777777" w:rsidR="00B72F3C" w:rsidRPr="00442CCD" w:rsidRDefault="005F7B9E" w:rsidP="00B72F3C">
      <w:pPr>
        <w:pStyle w:val="Akapitzlist"/>
        <w:widowControl w:val="0"/>
        <w:autoSpaceDE w:val="0"/>
        <w:spacing w:after="0" w:line="240" w:lineRule="auto"/>
        <w:ind w:left="0"/>
        <w:jc w:val="both"/>
        <w:rPr>
          <w:rFonts w:ascii="Times New Roman" w:hAnsi="Times New Roman" w:cs="Times New Roman"/>
          <w:b/>
          <w:bCs/>
          <w:color w:val="000000" w:themeColor="text1"/>
        </w:rPr>
      </w:pPr>
      <w:r w:rsidRPr="00442CCD">
        <w:rPr>
          <w:rFonts w:ascii="Times New Roman" w:hAnsi="Times New Roman" w:cs="Times New Roman"/>
          <w:b/>
          <w:bCs/>
          <w:color w:val="000000" w:themeColor="text1"/>
        </w:rPr>
        <w:t>– cena  60</w:t>
      </w:r>
      <w:r w:rsidR="00B72F3C" w:rsidRPr="00442CCD">
        <w:rPr>
          <w:rFonts w:ascii="Times New Roman" w:hAnsi="Times New Roman" w:cs="Times New Roman"/>
          <w:b/>
          <w:bCs/>
          <w:color w:val="000000" w:themeColor="text1"/>
        </w:rPr>
        <w:t>%</w:t>
      </w:r>
    </w:p>
    <w:p w14:paraId="41579492" w14:textId="77777777" w:rsidR="00B72F3C" w:rsidRPr="00442CCD" w:rsidRDefault="00B72F3C" w:rsidP="00B72F3C">
      <w:pPr>
        <w:pStyle w:val="Default"/>
        <w:jc w:val="both"/>
        <w:rPr>
          <w:b/>
          <w:bCs/>
          <w:color w:val="000000" w:themeColor="text1"/>
          <w:sz w:val="22"/>
          <w:szCs w:val="22"/>
        </w:rPr>
      </w:pPr>
      <w:r w:rsidRPr="00442CCD">
        <w:rPr>
          <w:b/>
          <w:bCs/>
          <w:color w:val="000000" w:themeColor="text1"/>
          <w:sz w:val="22"/>
          <w:szCs w:val="22"/>
        </w:rPr>
        <w:t>- o</w:t>
      </w:r>
      <w:r w:rsidRPr="00442CCD">
        <w:rPr>
          <w:b/>
          <w:color w:val="000000" w:themeColor="text1"/>
          <w:sz w:val="22"/>
          <w:szCs w:val="22"/>
        </w:rPr>
        <w:t xml:space="preserve">kres gwarancji i rękojmi </w:t>
      </w:r>
      <w:r w:rsidR="00374588" w:rsidRPr="00442CCD">
        <w:rPr>
          <w:b/>
          <w:bCs/>
          <w:color w:val="000000" w:themeColor="text1"/>
          <w:sz w:val="22"/>
          <w:szCs w:val="22"/>
        </w:rPr>
        <w:t>4</w:t>
      </w:r>
      <w:r w:rsidR="005F7B9E" w:rsidRPr="00442CCD">
        <w:rPr>
          <w:b/>
          <w:bCs/>
          <w:color w:val="000000" w:themeColor="text1"/>
          <w:sz w:val="22"/>
          <w:szCs w:val="22"/>
        </w:rPr>
        <w:t>0</w:t>
      </w:r>
      <w:r w:rsidRPr="00442CCD">
        <w:rPr>
          <w:b/>
          <w:bCs/>
          <w:color w:val="000000" w:themeColor="text1"/>
          <w:sz w:val="22"/>
          <w:szCs w:val="22"/>
        </w:rPr>
        <w:t>%</w:t>
      </w:r>
    </w:p>
    <w:p w14:paraId="57EB7D74" w14:textId="77777777" w:rsidR="004C26C9" w:rsidRPr="00442CCD" w:rsidRDefault="004C26C9" w:rsidP="00B72F3C">
      <w:pPr>
        <w:pStyle w:val="Default"/>
        <w:jc w:val="both"/>
        <w:rPr>
          <w:bCs/>
          <w:color w:val="000000" w:themeColor="text1"/>
          <w:sz w:val="22"/>
          <w:szCs w:val="22"/>
        </w:rPr>
      </w:pPr>
    </w:p>
    <w:p w14:paraId="0038B1DF" w14:textId="77777777" w:rsidR="004C26C9" w:rsidRPr="00442CCD"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442CCD">
        <w:rPr>
          <w:rFonts w:ascii="Times New Roman" w:hAnsi="Times New Roman" w:cs="Times New Roman"/>
          <w:color w:val="000000" w:themeColor="text1"/>
        </w:rPr>
        <w:t xml:space="preserve">Oferty zostaną ocenione przez zamawiającego w oparciu o następujące kryteria oceny ofert: </w:t>
      </w:r>
    </w:p>
    <w:p w14:paraId="1A0C6C9D" w14:textId="77777777" w:rsidR="004C26C9" w:rsidRPr="00442CCD"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442CCD">
        <w:rPr>
          <w:rFonts w:ascii="Times New Roman" w:hAnsi="Times New Roman" w:cs="Times New Roman"/>
          <w:color w:val="000000" w:themeColor="text1"/>
        </w:rPr>
        <w:t>1) Cena  60 % (oznaczona jako C)</w:t>
      </w:r>
    </w:p>
    <w:p w14:paraId="69AF8A24" w14:textId="77777777" w:rsidR="004C26C9" w:rsidRPr="00442CCD" w:rsidRDefault="004C26C9" w:rsidP="004C26C9">
      <w:pPr>
        <w:autoSpaceDE w:val="0"/>
        <w:autoSpaceDN w:val="0"/>
        <w:adjustRightInd w:val="0"/>
        <w:spacing w:after="0" w:line="240" w:lineRule="auto"/>
        <w:jc w:val="both"/>
        <w:rPr>
          <w:rFonts w:ascii="Times New Roman" w:hAnsi="Times New Roman" w:cs="Times New Roman"/>
          <w:color w:val="000000" w:themeColor="text1"/>
        </w:rPr>
      </w:pPr>
    </w:p>
    <w:p w14:paraId="0E537DC0" w14:textId="77777777" w:rsidR="004C26C9" w:rsidRPr="00442CCD"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442CCD">
        <w:rPr>
          <w:rFonts w:ascii="Times New Roman" w:hAnsi="Times New Roman" w:cs="Times New Roman"/>
          <w:color w:val="000000" w:themeColor="text1"/>
        </w:rPr>
        <w:t xml:space="preserve">Sposób przyznania punktów w kryterium „cena”: </w:t>
      </w:r>
    </w:p>
    <w:p w14:paraId="340BDF4E" w14:textId="77777777" w:rsidR="004C26C9" w:rsidRPr="00442CCD"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442CCD">
        <w:rPr>
          <w:rFonts w:ascii="Times New Roman" w:hAnsi="Times New Roman" w:cs="Times New Roman"/>
          <w:color w:val="000000" w:themeColor="text1"/>
        </w:rPr>
        <w:t xml:space="preserve">cena najniższa </w:t>
      </w:r>
    </w:p>
    <w:p w14:paraId="468281C9" w14:textId="77777777" w:rsidR="004C26C9" w:rsidRPr="00442CCD"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442CCD">
        <w:rPr>
          <w:rFonts w:ascii="Times New Roman" w:hAnsi="Times New Roman" w:cs="Times New Roman"/>
          <w:color w:val="000000" w:themeColor="text1"/>
        </w:rPr>
        <w:t xml:space="preserve">------------------------------------------------ x100 pkt x 60 % </w:t>
      </w:r>
    </w:p>
    <w:p w14:paraId="17B9DCAE" w14:textId="77777777" w:rsidR="004C26C9" w:rsidRPr="00442CCD"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442CCD">
        <w:rPr>
          <w:rFonts w:ascii="Times New Roman" w:hAnsi="Times New Roman" w:cs="Times New Roman"/>
          <w:color w:val="000000" w:themeColor="text1"/>
        </w:rPr>
        <w:lastRenderedPageBreak/>
        <w:t xml:space="preserve">cena oferty ocenianej </w:t>
      </w:r>
    </w:p>
    <w:p w14:paraId="5053BED3" w14:textId="77777777" w:rsidR="004C26C9" w:rsidRPr="00442CCD" w:rsidRDefault="00970FE9" w:rsidP="004C26C9">
      <w:pPr>
        <w:autoSpaceDE w:val="0"/>
        <w:autoSpaceDN w:val="0"/>
        <w:adjustRightInd w:val="0"/>
        <w:spacing w:after="0" w:line="240" w:lineRule="auto"/>
        <w:jc w:val="both"/>
        <w:rPr>
          <w:rFonts w:ascii="Times New Roman" w:hAnsi="Times New Roman" w:cs="Times New Roman"/>
          <w:color w:val="000000" w:themeColor="text1"/>
        </w:rPr>
      </w:pPr>
      <w:r w:rsidRPr="00442CCD">
        <w:rPr>
          <w:rFonts w:ascii="Times New Roman" w:hAnsi="Times New Roman" w:cs="Times New Roman"/>
          <w:color w:val="000000" w:themeColor="text1"/>
        </w:rPr>
        <w:t xml:space="preserve">2) Okres gwarancji i rękojmi </w:t>
      </w:r>
      <w:r w:rsidR="00173905" w:rsidRPr="00442CCD">
        <w:rPr>
          <w:rFonts w:ascii="Times New Roman" w:hAnsi="Times New Roman" w:cs="Times New Roman"/>
          <w:color w:val="000000" w:themeColor="text1"/>
        </w:rPr>
        <w:t>4</w:t>
      </w:r>
      <w:r w:rsidR="004C26C9" w:rsidRPr="00442CCD">
        <w:rPr>
          <w:rFonts w:ascii="Times New Roman" w:hAnsi="Times New Roman" w:cs="Times New Roman"/>
          <w:color w:val="000000" w:themeColor="text1"/>
        </w:rPr>
        <w:t>0 % (oznaczony jako G)</w:t>
      </w:r>
    </w:p>
    <w:p w14:paraId="37CC86A9" w14:textId="77777777" w:rsidR="004C26C9" w:rsidRPr="00442CCD"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442CCD">
        <w:rPr>
          <w:rFonts w:ascii="Times New Roman" w:hAnsi="Times New Roman" w:cs="Times New Roman"/>
          <w:color w:val="000000" w:themeColor="text1"/>
        </w:rPr>
        <w:t xml:space="preserve">Sposób przyznania punktów w kryterium „okres gwarancji i rękojmi”: </w:t>
      </w:r>
    </w:p>
    <w:p w14:paraId="3C56CB59" w14:textId="77777777" w:rsidR="004C26C9" w:rsidRPr="00F027BF" w:rsidRDefault="001953D8" w:rsidP="004C26C9">
      <w:pPr>
        <w:autoSpaceDE w:val="0"/>
        <w:autoSpaceDN w:val="0"/>
        <w:adjustRightInd w:val="0"/>
        <w:spacing w:after="0" w:line="240" w:lineRule="auto"/>
        <w:jc w:val="both"/>
        <w:rPr>
          <w:rFonts w:ascii="Times New Roman" w:hAnsi="Times New Roman" w:cs="Times New Roman"/>
          <w:color w:val="000000" w:themeColor="text1"/>
        </w:rPr>
      </w:pPr>
      <w:r w:rsidRPr="00F027BF">
        <w:rPr>
          <w:rFonts w:ascii="Times New Roman" w:hAnsi="Times New Roman" w:cs="Times New Roman"/>
          <w:color w:val="000000" w:themeColor="text1"/>
        </w:rPr>
        <w:t>a) udzielenie 48 miesięcznej</w:t>
      </w:r>
      <w:r w:rsidR="004C26C9" w:rsidRPr="00F027BF">
        <w:rPr>
          <w:rFonts w:ascii="Times New Roman" w:hAnsi="Times New Roman" w:cs="Times New Roman"/>
          <w:color w:val="000000" w:themeColor="text1"/>
        </w:rPr>
        <w:t xml:space="preserve"> gwarancji i rękojmi na roboty objęte zamówieniem – 0 pkt </w:t>
      </w:r>
    </w:p>
    <w:p w14:paraId="68C3F9E2" w14:textId="77777777" w:rsidR="004C26C9" w:rsidRPr="00F027BF"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F027BF">
        <w:rPr>
          <w:rFonts w:ascii="Times New Roman" w:hAnsi="Times New Roman" w:cs="Times New Roman"/>
          <w:color w:val="000000" w:themeColor="text1"/>
        </w:rPr>
        <w:t>b) udzielenie 6</w:t>
      </w:r>
      <w:r w:rsidR="001953D8" w:rsidRPr="00F027BF">
        <w:rPr>
          <w:rFonts w:ascii="Times New Roman" w:hAnsi="Times New Roman" w:cs="Times New Roman"/>
          <w:color w:val="000000" w:themeColor="text1"/>
        </w:rPr>
        <w:t>0 miesięcznej</w:t>
      </w:r>
      <w:r w:rsidRPr="00F027BF">
        <w:rPr>
          <w:rFonts w:ascii="Times New Roman" w:hAnsi="Times New Roman" w:cs="Times New Roman"/>
          <w:color w:val="000000" w:themeColor="text1"/>
        </w:rPr>
        <w:t xml:space="preserve"> gwarancji i rękojmi </w:t>
      </w:r>
      <w:r w:rsidR="00BA5E71" w:rsidRPr="00F027BF">
        <w:rPr>
          <w:rFonts w:ascii="Times New Roman" w:hAnsi="Times New Roman" w:cs="Times New Roman"/>
          <w:color w:val="000000" w:themeColor="text1"/>
        </w:rPr>
        <w:t>na roboty obj</w:t>
      </w:r>
      <w:r w:rsidR="00374588" w:rsidRPr="00F027BF">
        <w:rPr>
          <w:rFonts w:ascii="Times New Roman" w:hAnsi="Times New Roman" w:cs="Times New Roman"/>
          <w:color w:val="000000" w:themeColor="text1"/>
        </w:rPr>
        <w:t>ęte zamówieniem – 2</w:t>
      </w:r>
      <w:r w:rsidRPr="00F027BF">
        <w:rPr>
          <w:rFonts w:ascii="Times New Roman" w:hAnsi="Times New Roman" w:cs="Times New Roman"/>
          <w:color w:val="000000" w:themeColor="text1"/>
        </w:rPr>
        <w:t xml:space="preserve">0 pkt </w:t>
      </w:r>
    </w:p>
    <w:p w14:paraId="41564A2A" w14:textId="77777777" w:rsidR="004C26C9" w:rsidRPr="00F027BF" w:rsidRDefault="001953D8" w:rsidP="004C26C9">
      <w:pPr>
        <w:autoSpaceDE w:val="0"/>
        <w:autoSpaceDN w:val="0"/>
        <w:adjustRightInd w:val="0"/>
        <w:spacing w:after="0" w:line="240" w:lineRule="auto"/>
        <w:jc w:val="both"/>
        <w:rPr>
          <w:rFonts w:ascii="Times New Roman" w:hAnsi="Times New Roman" w:cs="Times New Roman"/>
          <w:color w:val="000000" w:themeColor="text1"/>
        </w:rPr>
      </w:pPr>
      <w:r w:rsidRPr="00F027BF">
        <w:rPr>
          <w:rFonts w:ascii="Times New Roman" w:hAnsi="Times New Roman" w:cs="Times New Roman"/>
          <w:color w:val="000000" w:themeColor="text1"/>
        </w:rPr>
        <w:t>c) udzielenie 72 miesięcznej</w:t>
      </w:r>
      <w:r w:rsidR="004C26C9" w:rsidRPr="00F027BF">
        <w:rPr>
          <w:rFonts w:ascii="Times New Roman" w:hAnsi="Times New Roman" w:cs="Times New Roman"/>
          <w:color w:val="000000" w:themeColor="text1"/>
        </w:rPr>
        <w:t xml:space="preserve"> gwarancji i rękojmi </w:t>
      </w:r>
      <w:r w:rsidR="00374588" w:rsidRPr="00F027BF">
        <w:rPr>
          <w:rFonts w:ascii="Times New Roman" w:hAnsi="Times New Roman" w:cs="Times New Roman"/>
          <w:color w:val="000000" w:themeColor="text1"/>
        </w:rPr>
        <w:t>na roboty objęte zamówieniem – 4</w:t>
      </w:r>
      <w:r w:rsidR="004C26C9" w:rsidRPr="00F027BF">
        <w:rPr>
          <w:rFonts w:ascii="Times New Roman" w:hAnsi="Times New Roman" w:cs="Times New Roman"/>
          <w:color w:val="000000" w:themeColor="text1"/>
        </w:rPr>
        <w:t xml:space="preserve">0 pkt </w:t>
      </w:r>
    </w:p>
    <w:p w14:paraId="2667F8CA" w14:textId="77777777" w:rsidR="00D833ED" w:rsidRPr="00F027BF" w:rsidRDefault="00D833ED" w:rsidP="00D833ED">
      <w:pPr>
        <w:autoSpaceDE w:val="0"/>
        <w:autoSpaceDN w:val="0"/>
        <w:adjustRightInd w:val="0"/>
        <w:spacing w:after="0" w:line="240" w:lineRule="auto"/>
        <w:jc w:val="both"/>
        <w:rPr>
          <w:rFonts w:ascii="Times New Roman" w:hAnsi="Times New Roman" w:cs="Times New Roman"/>
          <w:color w:val="000000" w:themeColor="text1"/>
        </w:rPr>
      </w:pPr>
    </w:p>
    <w:p w14:paraId="7DC01474" w14:textId="77777777" w:rsidR="004C26C9" w:rsidRPr="00442CCD" w:rsidRDefault="004C26C9" w:rsidP="004C26C9">
      <w:pPr>
        <w:spacing w:after="0" w:line="240" w:lineRule="auto"/>
        <w:jc w:val="both"/>
        <w:rPr>
          <w:rFonts w:ascii="Times New Roman" w:hAnsi="Times New Roman" w:cs="Times New Roman"/>
          <w:color w:val="000000" w:themeColor="text1"/>
        </w:rPr>
      </w:pPr>
      <w:r w:rsidRPr="00442CCD">
        <w:rPr>
          <w:rFonts w:ascii="Times New Roman" w:hAnsi="Times New Roman" w:cs="Times New Roman"/>
          <w:color w:val="000000" w:themeColor="text1"/>
        </w:rPr>
        <w:t>O – oferta badana</w:t>
      </w:r>
    </w:p>
    <w:p w14:paraId="4CDD9363" w14:textId="77777777" w:rsidR="004C26C9" w:rsidRPr="00442CCD" w:rsidRDefault="004C26C9" w:rsidP="004C26C9">
      <w:pPr>
        <w:spacing w:after="0" w:line="240" w:lineRule="auto"/>
        <w:jc w:val="both"/>
        <w:rPr>
          <w:rFonts w:ascii="Times New Roman" w:hAnsi="Times New Roman" w:cs="Times New Roman"/>
          <w:color w:val="000000" w:themeColor="text1"/>
        </w:rPr>
      </w:pPr>
      <w:r w:rsidRPr="00442CCD">
        <w:rPr>
          <w:rFonts w:ascii="Times New Roman" w:hAnsi="Times New Roman" w:cs="Times New Roman"/>
          <w:color w:val="000000" w:themeColor="text1"/>
        </w:rPr>
        <w:t>C- suma punktów w kryterium cena</w:t>
      </w:r>
    </w:p>
    <w:p w14:paraId="6B6C1082" w14:textId="77777777" w:rsidR="00C36F08" w:rsidRPr="00442CCD" w:rsidRDefault="004C26C9" w:rsidP="00A41A73">
      <w:pPr>
        <w:spacing w:after="0" w:line="240" w:lineRule="auto"/>
        <w:jc w:val="both"/>
        <w:rPr>
          <w:rFonts w:ascii="Times New Roman" w:hAnsi="Times New Roman" w:cs="Times New Roman"/>
          <w:color w:val="000000" w:themeColor="text1"/>
        </w:rPr>
      </w:pPr>
      <w:r w:rsidRPr="00442CCD">
        <w:rPr>
          <w:rFonts w:ascii="Times New Roman" w:hAnsi="Times New Roman" w:cs="Times New Roman"/>
          <w:color w:val="000000" w:themeColor="text1"/>
        </w:rPr>
        <w:t>G – suma punktów w kryterium okres gwarancji i rękojmi</w:t>
      </w:r>
      <w:r w:rsidR="0065753F" w:rsidRPr="00442CCD">
        <w:rPr>
          <w:rFonts w:ascii="Times New Roman" w:hAnsi="Times New Roman" w:cs="Times New Roman"/>
          <w:color w:val="000000" w:themeColor="text1"/>
        </w:rPr>
        <w:t xml:space="preserve"> </w:t>
      </w:r>
    </w:p>
    <w:p w14:paraId="2BC2395F" w14:textId="77777777" w:rsidR="002406DE" w:rsidRPr="00442CCD" w:rsidRDefault="002406DE" w:rsidP="002406DE">
      <w:pPr>
        <w:widowControl w:val="0"/>
        <w:suppressAutoHyphens/>
        <w:autoSpaceDE w:val="0"/>
        <w:spacing w:after="0" w:line="240" w:lineRule="auto"/>
        <w:jc w:val="both"/>
        <w:rPr>
          <w:rFonts w:ascii="Times New Roman" w:eastAsia="Calibri" w:hAnsi="Times New Roman" w:cs="Times New Roman"/>
          <w:color w:val="000000" w:themeColor="text1"/>
        </w:rPr>
      </w:pPr>
      <w:r w:rsidRPr="00442CCD">
        <w:rPr>
          <w:rFonts w:ascii="Times New Roman" w:eastAsia="Calibri" w:hAnsi="Times New Roman" w:cs="Times New Roman"/>
          <w:color w:val="000000" w:themeColor="text1"/>
        </w:rPr>
        <w:t>Zamawiający zastosuje zaokrąglanie każdego wyniku do dwóch miejsc po przecinku.</w:t>
      </w:r>
    </w:p>
    <w:p w14:paraId="551FCBF3" w14:textId="77777777" w:rsidR="002406DE" w:rsidRPr="00442CCD" w:rsidRDefault="002406DE" w:rsidP="002406DE">
      <w:pPr>
        <w:spacing w:after="0" w:line="240" w:lineRule="auto"/>
        <w:rPr>
          <w:rFonts w:ascii="Times New Roman" w:hAnsi="Times New Roman" w:cs="Times New Roman"/>
          <w:color w:val="000000" w:themeColor="text1"/>
        </w:rPr>
      </w:pPr>
      <w:r w:rsidRPr="00442CCD">
        <w:rPr>
          <w:rFonts w:ascii="Times New Roman" w:hAnsi="Times New Roman" w:cs="Times New Roman"/>
          <w:color w:val="000000" w:themeColor="text1"/>
        </w:rPr>
        <w:t>W toku badania i oceny ofert Zamawiający może żądać od Wykonawcy wyjaśnień dotyczących treści złożonej oferty, w tym zaoferowanej ceny.</w:t>
      </w:r>
    </w:p>
    <w:p w14:paraId="3FE00C55" w14:textId="77777777" w:rsidR="00000E92" w:rsidRPr="00442CCD" w:rsidRDefault="002406DE" w:rsidP="00A41A73">
      <w:pPr>
        <w:spacing w:after="0" w:line="240" w:lineRule="auto"/>
        <w:rPr>
          <w:rFonts w:ascii="Times New Roman" w:hAnsi="Times New Roman" w:cs="Times New Roman"/>
          <w:color w:val="000000" w:themeColor="text1"/>
        </w:rPr>
      </w:pPr>
      <w:r w:rsidRPr="00442CCD">
        <w:rPr>
          <w:rFonts w:ascii="Times New Roman" w:hAnsi="Times New Roman" w:cs="Times New Roman"/>
          <w:color w:val="000000" w:themeColor="text1"/>
        </w:rPr>
        <w:t>Zamawiający udzieli zamówienia Wykonawcy, którego oferta zostanie uznana za najkorzystniejszą.</w:t>
      </w:r>
    </w:p>
    <w:p w14:paraId="1145F7AB" w14:textId="77777777" w:rsidR="00A41A73" w:rsidRPr="009A2502" w:rsidRDefault="00A41A73" w:rsidP="00A41A73">
      <w:pPr>
        <w:spacing w:after="0" w:line="240" w:lineRule="auto"/>
        <w:rPr>
          <w:rFonts w:ascii="Times New Roman" w:hAnsi="Times New Roman" w:cs="Times New Roman"/>
          <w:color w:val="FF0000"/>
        </w:rPr>
      </w:pPr>
    </w:p>
    <w:p w14:paraId="443B05FB" w14:textId="77777777" w:rsidR="002958EA" w:rsidRPr="008767FC" w:rsidRDefault="002958EA" w:rsidP="00681FBF">
      <w:pPr>
        <w:spacing w:after="0" w:line="240" w:lineRule="auto"/>
        <w:rPr>
          <w:rFonts w:ascii="Times New Roman" w:hAnsi="Times New Roman" w:cs="Times New Roman"/>
          <w:b/>
          <w:color w:val="000000" w:themeColor="text1"/>
        </w:rPr>
      </w:pPr>
      <w:r w:rsidRPr="008767FC">
        <w:rPr>
          <w:rFonts w:ascii="Times New Roman" w:hAnsi="Times New Roman" w:cs="Times New Roman"/>
          <w:b/>
          <w:color w:val="000000" w:themeColor="text1"/>
        </w:rPr>
        <w:t>Rozdział XVIII. Informacje o formalnościach, jakie muszą zostać dopełnione po wyborze oferty w celu zawarcia umowy w sprawie zamówienia publicznego.</w:t>
      </w:r>
    </w:p>
    <w:p w14:paraId="27614421" w14:textId="77777777" w:rsidR="002958EA" w:rsidRPr="008767FC" w:rsidRDefault="002958EA" w:rsidP="00681FBF">
      <w:pPr>
        <w:autoSpaceDE w:val="0"/>
        <w:autoSpaceDN w:val="0"/>
        <w:adjustRightInd w:val="0"/>
        <w:spacing w:after="0" w:line="240" w:lineRule="auto"/>
        <w:jc w:val="both"/>
        <w:rPr>
          <w:rFonts w:ascii="Times New Roman" w:hAnsi="Times New Roman" w:cs="Times New Roman"/>
          <w:color w:val="000000" w:themeColor="text1"/>
        </w:rPr>
      </w:pPr>
      <w:r w:rsidRPr="008767FC">
        <w:rPr>
          <w:rFonts w:ascii="Times New Roman" w:hAnsi="Times New Roman" w:cs="Times New Roman"/>
          <w:color w:val="000000" w:themeColor="text1"/>
        </w:rPr>
        <w:t xml:space="preserve">1. Zamawiający zawiera umowę w sprawie zamówienia publicznego, z uwzględnieniem art. 577 </w:t>
      </w:r>
      <w:proofErr w:type="spellStart"/>
      <w:r w:rsidRPr="008767FC">
        <w:rPr>
          <w:rFonts w:ascii="Times New Roman" w:hAnsi="Times New Roman" w:cs="Times New Roman"/>
          <w:color w:val="000000" w:themeColor="text1"/>
        </w:rPr>
        <w:t>Pzp</w:t>
      </w:r>
      <w:proofErr w:type="spellEnd"/>
      <w:r w:rsidRPr="008767FC">
        <w:rPr>
          <w:rFonts w:ascii="Times New Roman" w:hAnsi="Times New Roman" w:cs="Times New Roman"/>
          <w:color w:val="000000" w:themeColor="text1"/>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14:paraId="597F6693" w14:textId="77777777" w:rsidR="002958EA" w:rsidRPr="008767FC" w:rsidRDefault="002958EA" w:rsidP="0086481C">
      <w:pPr>
        <w:autoSpaceDE w:val="0"/>
        <w:autoSpaceDN w:val="0"/>
        <w:adjustRightInd w:val="0"/>
        <w:spacing w:after="23" w:line="240" w:lineRule="auto"/>
        <w:jc w:val="both"/>
        <w:rPr>
          <w:rFonts w:ascii="Times New Roman" w:hAnsi="Times New Roman" w:cs="Times New Roman"/>
          <w:color w:val="000000" w:themeColor="text1"/>
        </w:rPr>
      </w:pPr>
      <w:r w:rsidRPr="008767FC">
        <w:rPr>
          <w:rFonts w:ascii="Times New Roman" w:hAnsi="Times New Roman" w:cs="Times New Roman"/>
          <w:color w:val="000000" w:themeColor="text1"/>
        </w:rPr>
        <w:t xml:space="preserve">2. Zamawiający może zawrzeć umowę w sprawie zamówienia publicznego przed upływem terminu, o którym mowa w ust. 1, jeżeli w postępowaniu o udzielenie zamówienia złożono tylko jedną ofertę. </w:t>
      </w:r>
    </w:p>
    <w:p w14:paraId="078F0546" w14:textId="77777777" w:rsidR="002958EA" w:rsidRPr="008767FC" w:rsidRDefault="002958EA" w:rsidP="0086481C">
      <w:pPr>
        <w:autoSpaceDE w:val="0"/>
        <w:autoSpaceDN w:val="0"/>
        <w:adjustRightInd w:val="0"/>
        <w:spacing w:after="23" w:line="240" w:lineRule="auto"/>
        <w:jc w:val="both"/>
        <w:rPr>
          <w:rFonts w:ascii="Times New Roman" w:hAnsi="Times New Roman" w:cs="Times New Roman"/>
          <w:color w:val="000000" w:themeColor="text1"/>
        </w:rPr>
      </w:pPr>
      <w:r w:rsidRPr="008767FC">
        <w:rPr>
          <w:rFonts w:ascii="Times New Roman" w:hAnsi="Times New Roman" w:cs="Times New Roman"/>
          <w:color w:val="000000" w:themeColor="text1"/>
        </w:rPr>
        <w:t xml:space="preserve">3. Wykonawca, którego oferta została wybrana jako najkorzystniejsza, zostanie poinformowany przez Zamawiającego o miejscu i terminie podpisania umowy. </w:t>
      </w:r>
    </w:p>
    <w:p w14:paraId="14CA092D" w14:textId="77777777" w:rsidR="002958EA" w:rsidRPr="008767FC" w:rsidRDefault="002958EA" w:rsidP="0086481C">
      <w:pPr>
        <w:autoSpaceDE w:val="0"/>
        <w:autoSpaceDN w:val="0"/>
        <w:adjustRightInd w:val="0"/>
        <w:spacing w:after="23" w:line="240" w:lineRule="auto"/>
        <w:jc w:val="both"/>
        <w:rPr>
          <w:rFonts w:ascii="Times New Roman" w:hAnsi="Times New Roman" w:cs="Times New Roman"/>
          <w:color w:val="000000" w:themeColor="text1"/>
        </w:rPr>
      </w:pPr>
      <w:r w:rsidRPr="008767FC">
        <w:rPr>
          <w:rFonts w:ascii="Times New Roman" w:hAnsi="Times New Roman" w:cs="Times New Roman"/>
          <w:color w:val="000000" w:themeColor="text1"/>
        </w:rPr>
        <w:t xml:space="preserve">4. Wykonawca, o którym mowa w ust. 1, ma obowiązek zawrzeć umowę w sprawie zamówienia na warunkach określonych w projektowanych postanowieniach umowy, które stanowią </w:t>
      </w:r>
      <w:r w:rsidR="008246CB" w:rsidRPr="008767FC">
        <w:rPr>
          <w:rFonts w:ascii="Times New Roman" w:hAnsi="Times New Roman" w:cs="Times New Roman"/>
          <w:color w:val="000000" w:themeColor="text1"/>
        </w:rPr>
        <w:t>Załącznik</w:t>
      </w:r>
      <w:r w:rsidRPr="008767FC">
        <w:rPr>
          <w:rFonts w:ascii="Times New Roman" w:hAnsi="Times New Roman" w:cs="Times New Roman"/>
          <w:color w:val="000000" w:themeColor="text1"/>
        </w:rPr>
        <w:t xml:space="preserve"> do SWZ. Umowa zostanie uzupełniona o zapisy wynikające ze złożonej oferty. </w:t>
      </w:r>
    </w:p>
    <w:p w14:paraId="25CEC669" w14:textId="77777777" w:rsidR="002958EA" w:rsidRPr="008767FC" w:rsidRDefault="002958EA" w:rsidP="0086481C">
      <w:pPr>
        <w:autoSpaceDE w:val="0"/>
        <w:autoSpaceDN w:val="0"/>
        <w:adjustRightInd w:val="0"/>
        <w:spacing w:after="23" w:line="240" w:lineRule="auto"/>
        <w:jc w:val="both"/>
        <w:rPr>
          <w:rFonts w:ascii="Times New Roman" w:hAnsi="Times New Roman" w:cs="Times New Roman"/>
          <w:color w:val="000000" w:themeColor="text1"/>
        </w:rPr>
      </w:pPr>
      <w:r w:rsidRPr="008767FC">
        <w:rPr>
          <w:rFonts w:ascii="Times New Roman" w:hAnsi="Times New Roman" w:cs="Times New Roman"/>
          <w:color w:val="000000" w:themeColor="text1"/>
        </w:rPr>
        <w:t xml:space="preserve">5. Przed podpisaniem umowy Wykonawcy wspólnie ubiegający się o udzielenie zamówienia (w przypadku wyboru ich oferty jako najkorzystniejszej) na żądanie Zamawiającego przedstawią umowę regulującą współpracę tych Wykonawców. </w:t>
      </w:r>
    </w:p>
    <w:p w14:paraId="089E736E" w14:textId="77777777" w:rsidR="00077903" w:rsidRPr="008767FC" w:rsidRDefault="002958EA" w:rsidP="00A41A73">
      <w:pPr>
        <w:autoSpaceDE w:val="0"/>
        <w:autoSpaceDN w:val="0"/>
        <w:adjustRightInd w:val="0"/>
        <w:spacing w:after="0" w:line="240" w:lineRule="auto"/>
        <w:jc w:val="both"/>
        <w:rPr>
          <w:rFonts w:ascii="Times New Roman" w:hAnsi="Times New Roman" w:cs="Times New Roman"/>
          <w:color w:val="000000" w:themeColor="text1"/>
        </w:rPr>
      </w:pPr>
      <w:r w:rsidRPr="008767FC">
        <w:rPr>
          <w:rFonts w:ascii="Times New Roman" w:hAnsi="Times New Roman" w:cs="Times New Roman"/>
          <w:color w:val="000000" w:themeColor="text1"/>
        </w:rPr>
        <w:t xml:space="preserve">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14:paraId="41BEE8CD" w14:textId="77777777" w:rsidR="00A41A73" w:rsidRPr="009A2502" w:rsidRDefault="00A41A73" w:rsidP="00A41A73">
      <w:pPr>
        <w:autoSpaceDE w:val="0"/>
        <w:autoSpaceDN w:val="0"/>
        <w:adjustRightInd w:val="0"/>
        <w:spacing w:after="0" w:line="240" w:lineRule="auto"/>
        <w:jc w:val="both"/>
        <w:rPr>
          <w:rFonts w:ascii="Times New Roman" w:hAnsi="Times New Roman" w:cs="Times New Roman"/>
          <w:color w:val="FF0000"/>
        </w:rPr>
      </w:pPr>
    </w:p>
    <w:p w14:paraId="53F5CFE5" w14:textId="77777777" w:rsidR="00BF3AE4" w:rsidRPr="00BD451B" w:rsidRDefault="00711125" w:rsidP="00681FBF">
      <w:pPr>
        <w:spacing w:after="0" w:line="240" w:lineRule="auto"/>
        <w:rPr>
          <w:rFonts w:ascii="Times New Roman" w:hAnsi="Times New Roman" w:cs="Times New Roman"/>
          <w:b/>
          <w:color w:val="000000" w:themeColor="text1"/>
          <w:lang w:eastAsia="pl-PL"/>
        </w:rPr>
      </w:pPr>
      <w:r w:rsidRPr="00BD451B">
        <w:rPr>
          <w:rFonts w:ascii="Times New Roman" w:hAnsi="Times New Roman" w:cs="Times New Roman"/>
          <w:b/>
          <w:color w:val="000000" w:themeColor="text1"/>
          <w:lang w:eastAsia="pl-PL"/>
        </w:rPr>
        <w:t>Rozdział XIX. Pouczenie o środkach ochrony prawnej przysługujących wykonawcy.</w:t>
      </w:r>
    </w:p>
    <w:p w14:paraId="183572B7" w14:textId="77777777" w:rsidR="00BF3AE4" w:rsidRPr="00BD451B" w:rsidRDefault="00BF3AE4" w:rsidP="00681FBF">
      <w:pPr>
        <w:autoSpaceDE w:val="0"/>
        <w:autoSpaceDN w:val="0"/>
        <w:adjustRightInd w:val="0"/>
        <w:spacing w:after="0" w:line="240" w:lineRule="auto"/>
        <w:jc w:val="both"/>
        <w:rPr>
          <w:rFonts w:ascii="Times New Roman" w:hAnsi="Times New Roman" w:cs="Times New Roman"/>
          <w:color w:val="000000" w:themeColor="text1"/>
        </w:rPr>
      </w:pPr>
      <w:r w:rsidRPr="00BD451B">
        <w:rPr>
          <w:rFonts w:ascii="Times New Roman" w:hAnsi="Times New Roman" w:cs="Times New Roman"/>
          <w:color w:val="000000" w:themeColor="text1"/>
        </w:rPr>
        <w:t xml:space="preserve">1. Środki ochrony prawnej przysługują Wykonawcy, jeżeli ma lub miał interes w uzyskaniu zamówienia oraz poniósł lub może ponieść szkodę w wyniku naruszenia przez Zamawiającego przepisów </w:t>
      </w:r>
      <w:proofErr w:type="spellStart"/>
      <w:r w:rsidRPr="00BD451B">
        <w:rPr>
          <w:rFonts w:ascii="Times New Roman" w:hAnsi="Times New Roman" w:cs="Times New Roman"/>
          <w:color w:val="000000" w:themeColor="text1"/>
        </w:rPr>
        <w:t>Pzp</w:t>
      </w:r>
      <w:proofErr w:type="spellEnd"/>
      <w:r w:rsidRPr="00BD451B">
        <w:rPr>
          <w:rFonts w:ascii="Times New Roman" w:hAnsi="Times New Roman" w:cs="Times New Roman"/>
          <w:color w:val="000000" w:themeColor="text1"/>
        </w:rPr>
        <w:t xml:space="preserve">. </w:t>
      </w:r>
    </w:p>
    <w:p w14:paraId="557E86E2" w14:textId="77777777" w:rsidR="00BF3AE4" w:rsidRPr="00BD451B" w:rsidRDefault="00BF3AE4" w:rsidP="00681FBF">
      <w:pPr>
        <w:autoSpaceDE w:val="0"/>
        <w:autoSpaceDN w:val="0"/>
        <w:adjustRightInd w:val="0"/>
        <w:spacing w:after="0" w:line="240" w:lineRule="auto"/>
        <w:jc w:val="both"/>
        <w:rPr>
          <w:rFonts w:ascii="Times New Roman" w:hAnsi="Times New Roman" w:cs="Times New Roman"/>
          <w:color w:val="000000" w:themeColor="text1"/>
        </w:rPr>
      </w:pPr>
      <w:r w:rsidRPr="00BD451B">
        <w:rPr>
          <w:rFonts w:ascii="Times New Roman" w:hAnsi="Times New Roman" w:cs="Times New Roman"/>
          <w:color w:val="000000" w:themeColor="text1"/>
        </w:rPr>
        <w:t xml:space="preserve">2. Odwołanie przysługuje na: </w:t>
      </w:r>
    </w:p>
    <w:p w14:paraId="720972FA" w14:textId="77777777" w:rsidR="00BF3AE4" w:rsidRPr="00BD451B" w:rsidRDefault="00BF3AE4" w:rsidP="00681FBF">
      <w:pPr>
        <w:autoSpaceDE w:val="0"/>
        <w:autoSpaceDN w:val="0"/>
        <w:adjustRightInd w:val="0"/>
        <w:spacing w:after="21" w:line="240" w:lineRule="auto"/>
        <w:jc w:val="both"/>
        <w:rPr>
          <w:rFonts w:ascii="Times New Roman" w:hAnsi="Times New Roman" w:cs="Times New Roman"/>
          <w:color w:val="000000" w:themeColor="text1"/>
        </w:rPr>
      </w:pPr>
      <w:r w:rsidRPr="00BD451B">
        <w:rPr>
          <w:rFonts w:ascii="Times New Roman" w:hAnsi="Times New Roman" w:cs="Times New Roman"/>
          <w:color w:val="000000" w:themeColor="text1"/>
        </w:rPr>
        <w:t xml:space="preserve">2.1. niezgodną z przepisami ustawy czynność Zamawiającego, podjętą w postępowaniu o udzielenie zamówienia, w tym na projektowane postanowienie umowy; </w:t>
      </w:r>
    </w:p>
    <w:p w14:paraId="6F8CC9B8" w14:textId="77777777" w:rsidR="00BF3AE4" w:rsidRPr="00BD451B" w:rsidRDefault="00BF3AE4" w:rsidP="00681FBF">
      <w:pPr>
        <w:autoSpaceDE w:val="0"/>
        <w:autoSpaceDN w:val="0"/>
        <w:adjustRightInd w:val="0"/>
        <w:spacing w:after="0" w:line="240" w:lineRule="auto"/>
        <w:jc w:val="both"/>
        <w:rPr>
          <w:rFonts w:ascii="Times New Roman" w:hAnsi="Times New Roman" w:cs="Times New Roman"/>
          <w:color w:val="000000" w:themeColor="text1"/>
        </w:rPr>
      </w:pPr>
      <w:r w:rsidRPr="00BD451B">
        <w:rPr>
          <w:rFonts w:ascii="Times New Roman" w:hAnsi="Times New Roman" w:cs="Times New Roman"/>
          <w:color w:val="000000" w:themeColor="text1"/>
        </w:rPr>
        <w:t xml:space="preserve">2.2. zaniechanie czynności w postępowaniu o udzielenie zamówienia, do której Zamawiający był obowiązany na podstawie ustawy. </w:t>
      </w:r>
    </w:p>
    <w:p w14:paraId="07237D13" w14:textId="77777777" w:rsidR="00BF3AE4" w:rsidRPr="00BD451B" w:rsidRDefault="00BF3AE4" w:rsidP="00681FBF">
      <w:pPr>
        <w:autoSpaceDE w:val="0"/>
        <w:autoSpaceDN w:val="0"/>
        <w:adjustRightInd w:val="0"/>
        <w:spacing w:after="21" w:line="240" w:lineRule="auto"/>
        <w:jc w:val="both"/>
        <w:rPr>
          <w:rFonts w:ascii="Times New Roman" w:hAnsi="Times New Roman" w:cs="Times New Roman"/>
          <w:color w:val="000000" w:themeColor="text1"/>
        </w:rPr>
      </w:pPr>
      <w:r w:rsidRPr="00BD451B">
        <w:rPr>
          <w:rFonts w:ascii="Times New Roman" w:hAnsi="Times New Roman" w:cs="Times New Roman"/>
          <w:color w:val="000000" w:themeColor="text1"/>
        </w:rPr>
        <w:t xml:space="preserve">3. Odwołanie wnosi się do Prezesa Krajowej Izby Odwoławczej w formie pisemnej albo w formie elektronicznej albo w postaci elektronicznej opatrzone podpisem zaufanym. </w:t>
      </w:r>
    </w:p>
    <w:p w14:paraId="778204A9" w14:textId="77777777" w:rsidR="00BF3AE4" w:rsidRPr="00BD451B" w:rsidRDefault="00BF3AE4" w:rsidP="00681FBF">
      <w:pPr>
        <w:autoSpaceDE w:val="0"/>
        <w:autoSpaceDN w:val="0"/>
        <w:adjustRightInd w:val="0"/>
        <w:spacing w:after="0" w:line="240" w:lineRule="auto"/>
        <w:jc w:val="both"/>
        <w:rPr>
          <w:rFonts w:ascii="Times New Roman" w:hAnsi="Times New Roman" w:cs="Times New Roman"/>
          <w:color w:val="000000" w:themeColor="text1"/>
        </w:rPr>
      </w:pPr>
      <w:r w:rsidRPr="00BD451B">
        <w:rPr>
          <w:rFonts w:ascii="Times New Roman" w:hAnsi="Times New Roman" w:cs="Times New Roman"/>
          <w:color w:val="000000" w:themeColor="text1"/>
        </w:rPr>
        <w:t xml:space="preserve">4. Na orzeczenie Krajowej Izby Odwoławczej oraz postanowienie Prezesa Krajowej Izby Odwoławczej, o którym mowa w art. 519 ust. 1 </w:t>
      </w:r>
      <w:proofErr w:type="spellStart"/>
      <w:r w:rsidRPr="00BD451B">
        <w:rPr>
          <w:rFonts w:ascii="Times New Roman" w:hAnsi="Times New Roman" w:cs="Times New Roman"/>
          <w:color w:val="000000" w:themeColor="text1"/>
        </w:rPr>
        <w:t>Pzp</w:t>
      </w:r>
      <w:proofErr w:type="spellEnd"/>
      <w:r w:rsidRPr="00BD451B">
        <w:rPr>
          <w:rFonts w:ascii="Times New Roman" w:hAnsi="Times New Roman" w:cs="Times New Roman"/>
          <w:color w:val="000000" w:themeColor="text1"/>
        </w:rPr>
        <w:t xml:space="preserve">, stronom oraz uczestnikom postępowania </w:t>
      </w:r>
    </w:p>
    <w:p w14:paraId="51F9C187" w14:textId="77777777" w:rsidR="00BF3AE4" w:rsidRPr="00BD451B" w:rsidRDefault="00BF3AE4" w:rsidP="00681FBF">
      <w:pPr>
        <w:autoSpaceDE w:val="0"/>
        <w:autoSpaceDN w:val="0"/>
        <w:adjustRightInd w:val="0"/>
        <w:spacing w:after="21" w:line="240" w:lineRule="auto"/>
        <w:jc w:val="both"/>
        <w:rPr>
          <w:rFonts w:ascii="Times New Roman" w:hAnsi="Times New Roman" w:cs="Times New Roman"/>
          <w:color w:val="000000" w:themeColor="text1"/>
        </w:rPr>
      </w:pPr>
      <w:r w:rsidRPr="00BD451B">
        <w:rPr>
          <w:rFonts w:ascii="Times New Roman" w:hAnsi="Times New Roman" w:cs="Times New Roman"/>
          <w:color w:val="000000" w:themeColor="text1"/>
        </w:rPr>
        <w:t xml:space="preserve">odwoławczego przysługuje skarga do sądu. Skargę wnosi się do Sądu Okręgowego w Warszawie za pośrednictwem Prezesa Krajowej Izby Odwoławczej. </w:t>
      </w:r>
    </w:p>
    <w:p w14:paraId="758234E0" w14:textId="77777777" w:rsidR="00BF3AE4" w:rsidRPr="00BD451B" w:rsidRDefault="00BF3AE4" w:rsidP="00681FBF">
      <w:pPr>
        <w:autoSpaceDE w:val="0"/>
        <w:autoSpaceDN w:val="0"/>
        <w:adjustRightInd w:val="0"/>
        <w:spacing w:after="0" w:line="240" w:lineRule="auto"/>
        <w:jc w:val="both"/>
        <w:rPr>
          <w:rFonts w:ascii="Times New Roman" w:hAnsi="Times New Roman" w:cs="Times New Roman"/>
          <w:color w:val="000000" w:themeColor="text1"/>
        </w:rPr>
      </w:pPr>
      <w:r w:rsidRPr="00BD451B">
        <w:rPr>
          <w:rFonts w:ascii="Times New Roman" w:hAnsi="Times New Roman" w:cs="Times New Roman"/>
          <w:color w:val="000000" w:themeColor="text1"/>
        </w:rPr>
        <w:t xml:space="preserve">5. Szczegółowe informacje dotyczące środków ochrony prawnej określone są w Dziale IX „Środki ochrony prawnej” </w:t>
      </w:r>
      <w:proofErr w:type="spellStart"/>
      <w:r w:rsidRPr="00BD451B">
        <w:rPr>
          <w:rFonts w:ascii="Times New Roman" w:hAnsi="Times New Roman" w:cs="Times New Roman"/>
          <w:color w:val="000000" w:themeColor="text1"/>
        </w:rPr>
        <w:t>Pzp</w:t>
      </w:r>
      <w:proofErr w:type="spellEnd"/>
      <w:r w:rsidRPr="00BD451B">
        <w:rPr>
          <w:rFonts w:ascii="Times New Roman" w:hAnsi="Times New Roman" w:cs="Times New Roman"/>
          <w:color w:val="000000" w:themeColor="text1"/>
        </w:rPr>
        <w:t xml:space="preserve">. </w:t>
      </w:r>
    </w:p>
    <w:p w14:paraId="68556B3D" w14:textId="77777777" w:rsidR="00B51D6B" w:rsidRDefault="00B51D6B" w:rsidP="00BF3AE4">
      <w:pPr>
        <w:autoSpaceDE w:val="0"/>
        <w:autoSpaceDN w:val="0"/>
        <w:adjustRightInd w:val="0"/>
        <w:spacing w:after="0" w:line="240" w:lineRule="auto"/>
        <w:rPr>
          <w:rFonts w:ascii="Times New Roman" w:hAnsi="Times New Roman" w:cs="Times New Roman"/>
          <w:b/>
          <w:color w:val="000000" w:themeColor="text1"/>
        </w:rPr>
      </w:pPr>
    </w:p>
    <w:p w14:paraId="14801D19" w14:textId="77777777" w:rsidR="00B9362E" w:rsidRPr="00BD451B" w:rsidRDefault="00B9362E" w:rsidP="00BF3AE4">
      <w:pPr>
        <w:autoSpaceDE w:val="0"/>
        <w:autoSpaceDN w:val="0"/>
        <w:adjustRightInd w:val="0"/>
        <w:spacing w:after="0" w:line="240" w:lineRule="auto"/>
        <w:rPr>
          <w:rFonts w:ascii="Times New Roman" w:hAnsi="Times New Roman" w:cs="Times New Roman"/>
          <w:b/>
          <w:color w:val="000000" w:themeColor="text1"/>
        </w:rPr>
      </w:pPr>
      <w:r w:rsidRPr="00BD451B">
        <w:rPr>
          <w:rFonts w:ascii="Times New Roman" w:hAnsi="Times New Roman" w:cs="Times New Roman"/>
          <w:b/>
          <w:color w:val="000000" w:themeColor="text1"/>
        </w:rPr>
        <w:t xml:space="preserve">Rozdział </w:t>
      </w:r>
      <w:r w:rsidR="001454CF" w:rsidRPr="00BD451B">
        <w:rPr>
          <w:rFonts w:ascii="Times New Roman" w:hAnsi="Times New Roman" w:cs="Times New Roman"/>
          <w:b/>
          <w:color w:val="000000" w:themeColor="text1"/>
        </w:rPr>
        <w:t xml:space="preserve">XX. </w:t>
      </w:r>
      <w:r w:rsidRPr="00BD451B">
        <w:rPr>
          <w:rFonts w:ascii="Times New Roman" w:hAnsi="Times New Roman" w:cs="Times New Roman"/>
          <w:b/>
          <w:color w:val="000000" w:themeColor="text1"/>
        </w:rPr>
        <w:t>Podstawy wykluczenia, o</w:t>
      </w:r>
      <w:r w:rsidR="007D4949" w:rsidRPr="00BD451B">
        <w:rPr>
          <w:rFonts w:ascii="Times New Roman" w:hAnsi="Times New Roman" w:cs="Times New Roman"/>
          <w:b/>
          <w:color w:val="000000" w:themeColor="text1"/>
        </w:rPr>
        <w:t xml:space="preserve"> których mowa w art. 109</w:t>
      </w:r>
      <w:r w:rsidR="00BF4133" w:rsidRPr="00BD451B">
        <w:rPr>
          <w:rFonts w:ascii="Times New Roman" w:hAnsi="Times New Roman" w:cs="Times New Roman"/>
          <w:b/>
          <w:color w:val="000000" w:themeColor="text1"/>
        </w:rPr>
        <w:t xml:space="preserve"> ust. 1</w:t>
      </w:r>
      <w:r w:rsidR="007D4949" w:rsidRPr="00BD451B">
        <w:rPr>
          <w:rFonts w:ascii="Times New Roman" w:hAnsi="Times New Roman" w:cs="Times New Roman"/>
          <w:b/>
          <w:color w:val="000000" w:themeColor="text1"/>
        </w:rPr>
        <w:t xml:space="preserve"> </w:t>
      </w:r>
    </w:p>
    <w:p w14:paraId="11E90CDF" w14:textId="77777777" w:rsidR="00440868" w:rsidRPr="00BD451B" w:rsidRDefault="00440868" w:rsidP="00BD451B">
      <w:pPr>
        <w:spacing w:after="0" w:line="240" w:lineRule="auto"/>
        <w:jc w:val="both"/>
        <w:rPr>
          <w:rFonts w:ascii="Times New Roman" w:hAnsi="Times New Roman" w:cs="Times New Roman"/>
          <w:color w:val="000000" w:themeColor="text1"/>
          <w:lang w:eastAsia="pl-PL"/>
        </w:rPr>
      </w:pPr>
      <w:r w:rsidRPr="00BD451B">
        <w:rPr>
          <w:rFonts w:ascii="Times New Roman" w:hAnsi="Times New Roman" w:cs="Times New Roman"/>
          <w:color w:val="000000" w:themeColor="text1"/>
          <w:lang w:eastAsia="pl-PL"/>
        </w:rPr>
        <w:lastRenderedPageBreak/>
        <w:t xml:space="preserve">Zamawiający  wskazuje podstawy wykluczenia, o których mowa w art. 109 ust 1 pkt 5, pkt 7, pkt 8 </w:t>
      </w:r>
      <w:proofErr w:type="spellStart"/>
      <w:r w:rsidRPr="00BD451B">
        <w:rPr>
          <w:rFonts w:ascii="Times New Roman" w:hAnsi="Times New Roman" w:cs="Times New Roman"/>
          <w:color w:val="000000" w:themeColor="text1"/>
          <w:lang w:eastAsia="pl-PL"/>
        </w:rPr>
        <w:t>pzp</w:t>
      </w:r>
      <w:proofErr w:type="spellEnd"/>
      <w:r w:rsidRPr="00BD451B">
        <w:rPr>
          <w:rFonts w:ascii="Times New Roman" w:hAnsi="Times New Roman" w:cs="Times New Roman"/>
          <w:color w:val="000000" w:themeColor="text1"/>
          <w:lang w:eastAsia="pl-PL"/>
        </w:rPr>
        <w:t>, które będzie stosował w niniejszym postępowaniu.</w:t>
      </w:r>
    </w:p>
    <w:p w14:paraId="349F70BF" w14:textId="77777777" w:rsidR="00440868" w:rsidRPr="00BD451B" w:rsidRDefault="00440868" w:rsidP="00BD451B">
      <w:pPr>
        <w:spacing w:after="0" w:line="240" w:lineRule="auto"/>
        <w:jc w:val="both"/>
        <w:rPr>
          <w:rFonts w:ascii="Times New Roman" w:hAnsi="Times New Roman" w:cs="Times New Roman"/>
          <w:color w:val="000000" w:themeColor="text1"/>
          <w:lang w:eastAsia="pl-PL"/>
        </w:rPr>
      </w:pPr>
      <w:r w:rsidRPr="00BD451B">
        <w:rPr>
          <w:rFonts w:ascii="Times New Roman" w:hAnsi="Times New Roman" w:cs="Times New Roman"/>
          <w:color w:val="000000" w:themeColor="text1"/>
          <w:lang w:eastAsia="pl-PL"/>
        </w:rPr>
        <w:t xml:space="preserve">Z postępowania zamawiający wykluczy wykonawcę: </w:t>
      </w:r>
    </w:p>
    <w:p w14:paraId="63B52FE4" w14:textId="77777777" w:rsidR="00440868" w:rsidRPr="00BD451B" w:rsidRDefault="00440868" w:rsidP="00BD451B">
      <w:pPr>
        <w:spacing w:after="0" w:line="240" w:lineRule="auto"/>
        <w:jc w:val="both"/>
        <w:rPr>
          <w:rFonts w:ascii="Times New Roman" w:hAnsi="Times New Roman" w:cs="Times New Roman"/>
          <w:color w:val="000000" w:themeColor="text1"/>
          <w:lang w:eastAsia="pl-PL"/>
        </w:rPr>
      </w:pPr>
      <w:r w:rsidRPr="00BD451B">
        <w:rPr>
          <w:rFonts w:ascii="Times New Roman" w:hAnsi="Times New Roman" w:cs="Times New Roman"/>
          <w:color w:val="000000" w:themeColor="text1"/>
          <w:lang w:eastAsia="pl-PL"/>
        </w:rPr>
        <w:t>1)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8FB3C3C" w14:textId="77777777" w:rsidR="00440868" w:rsidRPr="00BD451B" w:rsidRDefault="00440868" w:rsidP="00BD451B">
      <w:pPr>
        <w:spacing w:after="0" w:line="240" w:lineRule="auto"/>
        <w:jc w:val="both"/>
        <w:rPr>
          <w:rFonts w:ascii="Times New Roman" w:hAnsi="Times New Roman" w:cs="Times New Roman"/>
          <w:color w:val="000000" w:themeColor="text1"/>
          <w:lang w:eastAsia="pl-PL"/>
        </w:rPr>
      </w:pPr>
      <w:r w:rsidRPr="00BD451B">
        <w:rPr>
          <w:rFonts w:ascii="Times New Roman" w:hAnsi="Times New Roman" w:cs="Times New Roman"/>
          <w:color w:val="000000" w:themeColor="text1"/>
          <w:lang w:eastAsia="pl-PL"/>
        </w:rPr>
        <w:t>2)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9428DAF" w14:textId="77777777" w:rsidR="007D4949" w:rsidRPr="00BD451B" w:rsidRDefault="00440868" w:rsidP="00BD451B">
      <w:pPr>
        <w:spacing w:after="0" w:line="240" w:lineRule="auto"/>
        <w:jc w:val="both"/>
        <w:rPr>
          <w:rFonts w:ascii="Times New Roman" w:hAnsi="Times New Roman" w:cs="Times New Roman"/>
          <w:color w:val="000000" w:themeColor="text1"/>
          <w:lang w:eastAsia="pl-PL"/>
        </w:rPr>
      </w:pPr>
      <w:r w:rsidRPr="00BD451B">
        <w:rPr>
          <w:rFonts w:ascii="Times New Roman" w:hAnsi="Times New Roman" w:cs="Times New Roman"/>
          <w:color w:val="000000" w:themeColor="text1"/>
          <w:lang w:eastAsia="pl-PL"/>
        </w:rPr>
        <w:t>3)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9423BC8" w14:textId="77777777" w:rsidR="00440868" w:rsidRPr="009A2502" w:rsidRDefault="00440868" w:rsidP="00440868">
      <w:pPr>
        <w:spacing w:after="0" w:line="240" w:lineRule="auto"/>
        <w:rPr>
          <w:rFonts w:ascii="Times New Roman" w:hAnsi="Times New Roman" w:cs="Times New Roman"/>
          <w:color w:val="FF0000"/>
          <w:lang w:eastAsia="pl-PL"/>
        </w:rPr>
      </w:pPr>
    </w:p>
    <w:p w14:paraId="6CFC2CE3" w14:textId="77777777" w:rsidR="001454CF" w:rsidRPr="00424F95" w:rsidRDefault="001454CF" w:rsidP="00AD2A11">
      <w:pPr>
        <w:spacing w:after="0" w:line="240" w:lineRule="auto"/>
        <w:rPr>
          <w:rFonts w:ascii="Times New Roman" w:hAnsi="Times New Roman" w:cs="Times New Roman"/>
          <w:b/>
          <w:color w:val="000000" w:themeColor="text1"/>
          <w:lang w:eastAsia="pl-PL"/>
        </w:rPr>
      </w:pPr>
      <w:r w:rsidRPr="00424F95">
        <w:rPr>
          <w:rFonts w:ascii="Times New Roman" w:hAnsi="Times New Roman" w:cs="Times New Roman"/>
          <w:b/>
          <w:color w:val="000000" w:themeColor="text1"/>
          <w:lang w:eastAsia="pl-PL"/>
        </w:rPr>
        <w:t>Rozdział XXI. Informacja o warunkach udziału w postępowaniu</w:t>
      </w:r>
    </w:p>
    <w:p w14:paraId="2152FA60" w14:textId="77777777" w:rsidR="001454CF" w:rsidRPr="00424F95"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424F95">
        <w:rPr>
          <w:rFonts w:ascii="Times New Roman" w:hAnsi="Times New Roman" w:cs="Times New Roman"/>
          <w:color w:val="000000" w:themeColor="text1"/>
        </w:rPr>
        <w:t xml:space="preserve">1. O udzielenie zamówienia mogą ubiegać się Wykonawcy, którzy spełniają warunki dotyczące: </w:t>
      </w:r>
    </w:p>
    <w:p w14:paraId="075BFCBC" w14:textId="77777777" w:rsidR="001454CF" w:rsidRPr="00424F95"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424F95">
        <w:rPr>
          <w:rFonts w:ascii="Times New Roman" w:hAnsi="Times New Roman" w:cs="Times New Roman"/>
          <w:color w:val="000000" w:themeColor="text1"/>
        </w:rPr>
        <w:t xml:space="preserve">1) </w:t>
      </w:r>
      <w:r w:rsidRPr="00424F95">
        <w:rPr>
          <w:rFonts w:ascii="Times New Roman" w:hAnsi="Times New Roman" w:cs="Times New Roman"/>
          <w:b/>
          <w:bCs/>
          <w:color w:val="000000" w:themeColor="text1"/>
        </w:rPr>
        <w:t xml:space="preserve">zdolności do występowania w obrocie gospodarczym </w:t>
      </w:r>
      <w:r w:rsidRPr="00424F95">
        <w:rPr>
          <w:rFonts w:ascii="Times New Roman" w:hAnsi="Times New Roman" w:cs="Times New Roman"/>
          <w:color w:val="000000" w:themeColor="text1"/>
        </w:rPr>
        <w:t xml:space="preserve">- Zamawiający odstępuje od </w:t>
      </w:r>
      <w:r w:rsidR="00B31CFC" w:rsidRPr="00424F95">
        <w:rPr>
          <w:rFonts w:ascii="Times New Roman" w:hAnsi="Times New Roman" w:cs="Times New Roman"/>
          <w:color w:val="000000" w:themeColor="text1"/>
        </w:rPr>
        <w:t xml:space="preserve">żądania złożenia </w:t>
      </w:r>
      <w:r w:rsidRPr="00424F95">
        <w:rPr>
          <w:rFonts w:ascii="Times New Roman" w:hAnsi="Times New Roman" w:cs="Times New Roman"/>
          <w:color w:val="000000" w:themeColor="text1"/>
        </w:rPr>
        <w:t xml:space="preserve">podmiotowych środków dowodowych w tym zakresie. </w:t>
      </w:r>
    </w:p>
    <w:p w14:paraId="6EFB7330" w14:textId="77777777" w:rsidR="001454CF" w:rsidRPr="00424F95"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424F95">
        <w:rPr>
          <w:rFonts w:ascii="Times New Roman" w:hAnsi="Times New Roman" w:cs="Times New Roman"/>
          <w:color w:val="000000" w:themeColor="text1"/>
        </w:rPr>
        <w:t xml:space="preserve">2) </w:t>
      </w:r>
      <w:r w:rsidRPr="00424F95">
        <w:rPr>
          <w:rFonts w:ascii="Times New Roman" w:hAnsi="Times New Roman" w:cs="Times New Roman"/>
          <w:b/>
          <w:bCs/>
          <w:color w:val="000000" w:themeColor="text1"/>
        </w:rPr>
        <w:t xml:space="preserve">uprawnień do prowadzenia określonej działalności gospodarczej lub zawodowej, o ile wynika to z odrębnych przepisów </w:t>
      </w:r>
      <w:r w:rsidRPr="00424F95">
        <w:rPr>
          <w:rFonts w:ascii="Times New Roman" w:hAnsi="Times New Roman" w:cs="Times New Roman"/>
          <w:color w:val="000000" w:themeColor="text1"/>
        </w:rPr>
        <w:t xml:space="preserve">- Zamawiający odstępuje od </w:t>
      </w:r>
      <w:r w:rsidR="00CA4846" w:rsidRPr="00424F95">
        <w:rPr>
          <w:rFonts w:ascii="Times New Roman" w:hAnsi="Times New Roman" w:cs="Times New Roman"/>
          <w:color w:val="000000" w:themeColor="text1"/>
        </w:rPr>
        <w:t>żądania złożenia</w:t>
      </w:r>
      <w:r w:rsidRPr="00424F95">
        <w:rPr>
          <w:rFonts w:ascii="Times New Roman" w:hAnsi="Times New Roman" w:cs="Times New Roman"/>
          <w:color w:val="000000" w:themeColor="text1"/>
        </w:rPr>
        <w:t xml:space="preserve"> podmiotowych środków dowodowych w tym zakresie. </w:t>
      </w:r>
    </w:p>
    <w:p w14:paraId="3F7EEFCC" w14:textId="77777777" w:rsidR="001454CF" w:rsidRPr="00424F95"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424F95">
        <w:rPr>
          <w:rFonts w:ascii="Times New Roman" w:hAnsi="Times New Roman" w:cs="Times New Roman"/>
          <w:color w:val="000000" w:themeColor="text1"/>
        </w:rPr>
        <w:t xml:space="preserve">3) </w:t>
      </w:r>
      <w:r w:rsidRPr="00424F95">
        <w:rPr>
          <w:rFonts w:ascii="Times New Roman" w:hAnsi="Times New Roman" w:cs="Times New Roman"/>
          <w:b/>
          <w:bCs/>
          <w:color w:val="000000" w:themeColor="text1"/>
        </w:rPr>
        <w:t xml:space="preserve">sytuacji ekonomicznej lub finansowej </w:t>
      </w:r>
      <w:r w:rsidRPr="00424F95">
        <w:rPr>
          <w:rFonts w:ascii="Times New Roman" w:hAnsi="Times New Roman" w:cs="Times New Roman"/>
          <w:color w:val="000000" w:themeColor="text1"/>
        </w:rPr>
        <w:t xml:space="preserve">- </w:t>
      </w:r>
      <w:r w:rsidR="00FF6DA3" w:rsidRPr="00424F95">
        <w:rPr>
          <w:rFonts w:ascii="Times New Roman" w:hAnsi="Times New Roman" w:cs="Times New Roman"/>
          <w:color w:val="000000" w:themeColor="text1"/>
        </w:rPr>
        <w:t>Zamawiający odstępuje od żądania złożenia podmiotowych środków dowodowych w tym zakresie.</w:t>
      </w:r>
    </w:p>
    <w:p w14:paraId="03C24C97" w14:textId="77777777" w:rsidR="00B17245" w:rsidRPr="005B25C4"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5B25C4">
        <w:rPr>
          <w:rFonts w:ascii="Times New Roman" w:hAnsi="Times New Roman" w:cs="Times New Roman"/>
          <w:color w:val="000000" w:themeColor="text1"/>
        </w:rPr>
        <w:t xml:space="preserve">4) </w:t>
      </w:r>
      <w:r w:rsidRPr="005B25C4">
        <w:rPr>
          <w:rFonts w:ascii="Times New Roman" w:hAnsi="Times New Roman" w:cs="Times New Roman"/>
          <w:b/>
          <w:bCs/>
          <w:color w:val="000000" w:themeColor="text1"/>
        </w:rPr>
        <w:t xml:space="preserve">zdolności technicznej lub zawodowej </w:t>
      </w:r>
      <w:r w:rsidRPr="005B25C4">
        <w:rPr>
          <w:rFonts w:ascii="Times New Roman" w:hAnsi="Times New Roman" w:cs="Times New Roman"/>
          <w:color w:val="000000" w:themeColor="text1"/>
        </w:rPr>
        <w:t>- Zamawiający uzna ww. warunek za sp</w:t>
      </w:r>
      <w:r w:rsidR="00104830" w:rsidRPr="005B25C4">
        <w:rPr>
          <w:rFonts w:ascii="Times New Roman" w:hAnsi="Times New Roman" w:cs="Times New Roman"/>
          <w:color w:val="000000" w:themeColor="text1"/>
        </w:rPr>
        <w:t xml:space="preserve">ełniony jeżeli wykonawca złoży </w:t>
      </w:r>
      <w:r w:rsidRPr="005B25C4">
        <w:rPr>
          <w:rFonts w:ascii="Times New Roman" w:hAnsi="Times New Roman" w:cs="Times New Roman"/>
          <w:b/>
          <w:bCs/>
          <w:color w:val="000000" w:themeColor="text1"/>
        </w:rPr>
        <w:t xml:space="preserve">wykaz robót budowlanych </w:t>
      </w:r>
      <w:r w:rsidRPr="005B25C4">
        <w:rPr>
          <w:rFonts w:ascii="Times New Roman" w:hAnsi="Times New Roman" w:cs="Times New Roman"/>
          <w:color w:val="000000" w:themeColor="text1"/>
        </w:rPr>
        <w:t xml:space="preserve">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14:paraId="5000EA69" w14:textId="6E4CDF36" w:rsidR="00B5696D" w:rsidRPr="003B5BE6" w:rsidRDefault="00B5696D" w:rsidP="005B25C4">
      <w:pPr>
        <w:autoSpaceDE w:val="0"/>
        <w:autoSpaceDN w:val="0"/>
        <w:adjustRightInd w:val="0"/>
        <w:spacing w:after="0" w:line="240" w:lineRule="auto"/>
        <w:jc w:val="both"/>
        <w:rPr>
          <w:rFonts w:ascii="Times New Roman" w:hAnsi="Times New Roman" w:cs="Times New Roman"/>
          <w:bCs/>
          <w:iCs/>
          <w:color w:val="000000" w:themeColor="text1"/>
        </w:rPr>
      </w:pPr>
      <w:r w:rsidRPr="003B5BE6">
        <w:rPr>
          <w:rFonts w:ascii="Times New Roman" w:hAnsi="Times New Roman" w:cs="Times New Roman"/>
          <w:bCs/>
          <w:iCs/>
          <w:color w:val="000000" w:themeColor="text1"/>
        </w:rPr>
        <w:t xml:space="preserve">Wykonawca musi wykazać, że w tym okresie wykonał minimum </w:t>
      </w:r>
      <w:r w:rsidR="00C13F8B" w:rsidRPr="003B5BE6">
        <w:rPr>
          <w:rFonts w:ascii="Times New Roman" w:hAnsi="Times New Roman" w:cs="Times New Roman"/>
          <w:bCs/>
          <w:iCs/>
          <w:color w:val="000000" w:themeColor="text1"/>
        </w:rPr>
        <w:t>co  najmniej  jedną robotę budowlaną polegając</w:t>
      </w:r>
      <w:r w:rsidR="00D261C5" w:rsidRPr="003B5BE6">
        <w:rPr>
          <w:rFonts w:ascii="Times New Roman" w:hAnsi="Times New Roman" w:cs="Times New Roman"/>
          <w:bCs/>
          <w:iCs/>
          <w:color w:val="000000" w:themeColor="text1"/>
        </w:rPr>
        <w:t xml:space="preserve">ą na </w:t>
      </w:r>
      <w:r w:rsidR="005B25C4" w:rsidRPr="003B5BE6">
        <w:rPr>
          <w:rFonts w:ascii="Times New Roman" w:hAnsi="Times New Roman" w:cs="Times New Roman"/>
          <w:bCs/>
          <w:iCs/>
          <w:color w:val="000000" w:themeColor="text1"/>
        </w:rPr>
        <w:t xml:space="preserve">budowie boiska piłkarskiego z trawy syntetycznej lub (i) jedno zadanie, polegające na budowie boiska wielofunkcyjnego o nawierzchni poliuretanowej </w:t>
      </w:r>
      <w:r w:rsidR="00796107" w:rsidRPr="003B5BE6">
        <w:rPr>
          <w:rFonts w:ascii="Times New Roman" w:hAnsi="Times New Roman" w:cs="Times New Roman"/>
          <w:bCs/>
          <w:iCs/>
          <w:color w:val="000000" w:themeColor="text1"/>
        </w:rPr>
        <w:t xml:space="preserve">o wartości </w:t>
      </w:r>
      <w:r w:rsidR="00427B91" w:rsidRPr="003B5BE6">
        <w:rPr>
          <w:rFonts w:ascii="Times New Roman" w:hAnsi="Times New Roman" w:cs="Times New Roman"/>
          <w:bCs/>
          <w:iCs/>
          <w:color w:val="000000" w:themeColor="text1"/>
        </w:rPr>
        <w:t xml:space="preserve">nie niższej niż </w:t>
      </w:r>
      <w:r w:rsidR="00660713" w:rsidRPr="003B5BE6">
        <w:rPr>
          <w:rFonts w:ascii="Times New Roman" w:hAnsi="Times New Roman" w:cs="Times New Roman"/>
          <w:bCs/>
          <w:iCs/>
          <w:color w:val="000000" w:themeColor="text1"/>
        </w:rPr>
        <w:t>4 000 000,00</w:t>
      </w:r>
      <w:r w:rsidR="00796107" w:rsidRPr="003B5BE6">
        <w:rPr>
          <w:rFonts w:ascii="Times New Roman" w:hAnsi="Times New Roman" w:cs="Times New Roman"/>
          <w:bCs/>
          <w:iCs/>
          <w:color w:val="000000" w:themeColor="text1"/>
        </w:rPr>
        <w:t xml:space="preserve"> zł</w:t>
      </w:r>
      <w:r w:rsidR="00660713" w:rsidRPr="003B5BE6">
        <w:rPr>
          <w:rFonts w:ascii="Times New Roman" w:hAnsi="Times New Roman" w:cs="Times New Roman"/>
          <w:bCs/>
          <w:iCs/>
          <w:color w:val="000000" w:themeColor="text1"/>
        </w:rPr>
        <w:t>.</w:t>
      </w:r>
      <w:r w:rsidR="00796107" w:rsidRPr="003B5BE6">
        <w:rPr>
          <w:rFonts w:ascii="Times New Roman" w:hAnsi="Times New Roman" w:cs="Times New Roman"/>
          <w:bCs/>
          <w:iCs/>
          <w:color w:val="000000" w:themeColor="text1"/>
        </w:rPr>
        <w:t xml:space="preserve"> </w:t>
      </w:r>
    </w:p>
    <w:p w14:paraId="4E2DA8C4" w14:textId="77777777" w:rsidR="001454CF" w:rsidRPr="00C47D3D"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C47D3D">
        <w:rPr>
          <w:rFonts w:ascii="Times New Roman" w:hAnsi="Times New Roman" w:cs="Times New Roman"/>
          <w:color w:val="000000" w:themeColor="text1"/>
        </w:rPr>
        <w:t>Zamawiający</w:t>
      </w:r>
      <w:r w:rsidR="009401A3" w:rsidRPr="00C47D3D">
        <w:rPr>
          <w:rFonts w:ascii="Times New Roman" w:hAnsi="Times New Roman" w:cs="Times New Roman"/>
          <w:color w:val="000000" w:themeColor="text1"/>
        </w:rPr>
        <w:t xml:space="preserve"> dokona oceny spełnienia </w:t>
      </w:r>
      <w:r w:rsidR="00251DDB" w:rsidRPr="00C47D3D">
        <w:rPr>
          <w:rFonts w:ascii="Times New Roman" w:hAnsi="Times New Roman" w:cs="Times New Roman"/>
          <w:color w:val="000000" w:themeColor="text1"/>
        </w:rPr>
        <w:t>warunków w oparciu o uzupełniony</w:t>
      </w:r>
      <w:r w:rsidRPr="00C47D3D">
        <w:rPr>
          <w:rFonts w:ascii="Times New Roman" w:hAnsi="Times New Roman" w:cs="Times New Roman"/>
          <w:color w:val="000000" w:themeColor="text1"/>
        </w:rPr>
        <w:t xml:space="preserve"> przez wykonawcę</w:t>
      </w:r>
      <w:r w:rsidR="001C3DF0" w:rsidRPr="00C47D3D">
        <w:rPr>
          <w:rFonts w:ascii="Times New Roman" w:hAnsi="Times New Roman" w:cs="Times New Roman"/>
          <w:color w:val="000000" w:themeColor="text1"/>
        </w:rPr>
        <w:t>/ów</w:t>
      </w:r>
      <w:r w:rsidRPr="00C47D3D">
        <w:rPr>
          <w:rFonts w:ascii="Times New Roman" w:hAnsi="Times New Roman" w:cs="Times New Roman"/>
          <w:color w:val="000000" w:themeColor="text1"/>
        </w:rPr>
        <w:t xml:space="preserve"> – wykaz</w:t>
      </w:r>
      <w:r w:rsidR="007268EE" w:rsidRPr="00C47D3D">
        <w:rPr>
          <w:rFonts w:ascii="Times New Roman" w:hAnsi="Times New Roman" w:cs="Times New Roman"/>
          <w:color w:val="000000" w:themeColor="text1"/>
        </w:rPr>
        <w:t xml:space="preserve"> ro</w:t>
      </w:r>
      <w:r w:rsidR="000F24F1" w:rsidRPr="00C47D3D">
        <w:rPr>
          <w:rFonts w:ascii="Times New Roman" w:hAnsi="Times New Roman" w:cs="Times New Roman"/>
          <w:color w:val="000000" w:themeColor="text1"/>
        </w:rPr>
        <w:t>bót budowlanyc</w:t>
      </w:r>
      <w:r w:rsidR="00251DDB" w:rsidRPr="00C47D3D">
        <w:rPr>
          <w:rFonts w:ascii="Times New Roman" w:hAnsi="Times New Roman" w:cs="Times New Roman"/>
          <w:color w:val="000000" w:themeColor="text1"/>
        </w:rPr>
        <w:t>h</w:t>
      </w:r>
      <w:r w:rsidR="001C3DF0" w:rsidRPr="00C47D3D">
        <w:rPr>
          <w:rFonts w:ascii="Times New Roman" w:hAnsi="Times New Roman" w:cs="Times New Roman"/>
          <w:color w:val="000000" w:themeColor="text1"/>
        </w:rPr>
        <w:t>.</w:t>
      </w:r>
    </w:p>
    <w:p w14:paraId="48B05340" w14:textId="77777777" w:rsidR="009401A3" w:rsidRPr="009A2502" w:rsidRDefault="009401A3" w:rsidP="00AD2A11">
      <w:pPr>
        <w:autoSpaceDE w:val="0"/>
        <w:autoSpaceDN w:val="0"/>
        <w:adjustRightInd w:val="0"/>
        <w:spacing w:after="0" w:line="240" w:lineRule="auto"/>
        <w:jc w:val="both"/>
        <w:rPr>
          <w:rFonts w:ascii="Times New Roman" w:hAnsi="Times New Roman" w:cs="Times New Roman"/>
          <w:color w:val="FF0000"/>
        </w:rPr>
      </w:pPr>
    </w:p>
    <w:p w14:paraId="2F76953E" w14:textId="77777777" w:rsidR="001454CF" w:rsidRPr="00557886"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557886">
        <w:rPr>
          <w:rFonts w:ascii="Times New Roman" w:hAnsi="Times New Roman" w:cs="Times New Roman"/>
          <w:color w:val="000000" w:themeColor="text1"/>
        </w:rPr>
        <w:t xml:space="preserve">2. Zamawiający, w stosunku do Wykonawców wspólnie ubiegających się o udzielenie zamówienia, w odniesieniu do warunku dotyczącego zdolności technicznej lub zawodowej – dopuszcza łączne spełnianie warunku przez Wykonawców. </w:t>
      </w:r>
    </w:p>
    <w:p w14:paraId="734840F0" w14:textId="77777777" w:rsidR="00B51233" w:rsidRPr="00557886" w:rsidRDefault="001454CF" w:rsidP="00325AE5">
      <w:pPr>
        <w:pStyle w:val="Default"/>
        <w:jc w:val="both"/>
        <w:rPr>
          <w:color w:val="000000" w:themeColor="text1"/>
          <w:sz w:val="22"/>
          <w:szCs w:val="22"/>
        </w:rPr>
      </w:pPr>
      <w:r w:rsidRPr="00557886">
        <w:rPr>
          <w:color w:val="000000" w:themeColor="text1"/>
          <w:sz w:val="22"/>
          <w:szCs w:val="22"/>
        </w:rPr>
        <w:t xml:space="preserve">3. Zamawiający może na każdym etapie postępowania, uznać, że wykonawca nie posiada wymaganych zdolności, jeżeli posiadanie przez wykonawcę sprzecznych interesów, w </w:t>
      </w:r>
      <w:r w:rsidR="00B51233" w:rsidRPr="00557886">
        <w:rPr>
          <w:color w:val="000000" w:themeColor="text1"/>
          <w:sz w:val="22"/>
          <w:szCs w:val="22"/>
        </w:rPr>
        <w:t xml:space="preserve">szczególności zaangażowanie zasobów technicznych lub zawodowych wykonawcy w inne przedsięwzięcia gospodarcze wykonawcy może mieć negatywny wpływ na realizację zamówienia. </w:t>
      </w:r>
    </w:p>
    <w:p w14:paraId="35F03A17" w14:textId="77777777" w:rsidR="00B51233" w:rsidRPr="00557886"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557886">
        <w:rPr>
          <w:rFonts w:ascii="Times New Roman" w:hAnsi="Times New Roman" w:cs="Times New Roman"/>
          <w:color w:val="000000" w:themeColor="text1"/>
        </w:rPr>
        <w:t xml:space="preserve">4. Zgodnie z art. 118 ust. 1 ustawy </w:t>
      </w:r>
      <w:proofErr w:type="spellStart"/>
      <w:r w:rsidRPr="00557886">
        <w:rPr>
          <w:rFonts w:ascii="Times New Roman" w:hAnsi="Times New Roman" w:cs="Times New Roman"/>
          <w:color w:val="000000" w:themeColor="text1"/>
        </w:rPr>
        <w:t>Pzp</w:t>
      </w:r>
      <w:proofErr w:type="spellEnd"/>
      <w:r w:rsidRPr="00557886">
        <w:rPr>
          <w:rFonts w:ascii="Times New Roman" w:hAnsi="Times New Roman" w:cs="Times New Roman"/>
          <w:color w:val="000000" w:themeColor="text1"/>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5BF1446B" w14:textId="77777777" w:rsidR="00B51233" w:rsidRPr="00557886"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557886">
        <w:rPr>
          <w:rFonts w:ascii="Times New Roman" w:hAnsi="Times New Roman" w:cs="Times New Roman"/>
          <w:color w:val="000000" w:themeColor="text1"/>
        </w:rPr>
        <w:lastRenderedPageBreak/>
        <w:t xml:space="preserve">5.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557886">
        <w:rPr>
          <w:rFonts w:ascii="Times New Roman" w:hAnsi="Times New Roman" w:cs="Times New Roman"/>
          <w:bCs/>
          <w:color w:val="000000" w:themeColor="text1"/>
        </w:rPr>
        <w:t>załącznik nr 3 do SWZ.</w:t>
      </w:r>
      <w:r w:rsidRPr="00557886">
        <w:rPr>
          <w:rFonts w:ascii="Times New Roman" w:hAnsi="Times New Roman" w:cs="Times New Roman"/>
          <w:b/>
          <w:bCs/>
          <w:color w:val="000000" w:themeColor="text1"/>
        </w:rPr>
        <w:t xml:space="preserve"> </w:t>
      </w:r>
    </w:p>
    <w:p w14:paraId="51DAA253" w14:textId="77777777" w:rsidR="00B51233" w:rsidRPr="00557886"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557886">
        <w:rPr>
          <w:rFonts w:ascii="Times New Roman" w:hAnsi="Times New Roman" w:cs="Times New Roman"/>
          <w:color w:val="000000" w:themeColor="text1"/>
        </w:rPr>
        <w:t xml:space="preserve">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4B9221BE" w14:textId="77777777" w:rsidR="00B51233" w:rsidRPr="00557886"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557886">
        <w:rPr>
          <w:rFonts w:ascii="Times New Roman" w:hAnsi="Times New Roman" w:cs="Times New Roman"/>
          <w:color w:val="000000" w:themeColor="text1"/>
        </w:rPr>
        <w:t xml:space="preserve">7.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40255CD3" w14:textId="77777777" w:rsidR="00B51233" w:rsidRPr="00557886"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557886">
        <w:rPr>
          <w:rFonts w:ascii="Times New Roman" w:hAnsi="Times New Roman" w:cs="Times New Roman"/>
          <w:color w:val="000000" w:themeColor="text1"/>
        </w:rPr>
        <w:t xml:space="preserve">8. Wykonawca, w przypadku polegania na zdolnościach lub sytuacji podmiotów udostępniających zasoby, przedstawia, wraz z oświadczeniem, także oświadczenie podmiotu udostępniającego zasoby, potwierdzające brak podstaw wykluczenia tego podmiotu oraz odpowiednio spełnianie warunków udziału w postępowaniu, w zakresie, w jakim wykonawca powołuje się na jego zasoby. </w:t>
      </w:r>
    </w:p>
    <w:p w14:paraId="7466EC95" w14:textId="77777777" w:rsidR="001454CF" w:rsidRPr="00557886"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557886">
        <w:rPr>
          <w:rFonts w:ascii="Times New Roman" w:hAnsi="Times New Roman" w:cs="Times New Roman"/>
          <w:color w:val="000000" w:themeColor="text1"/>
        </w:rPr>
        <w:t>9. Ocena spełniania w/w warunków dokonana zostanie w oparciu o informacje zawarte w złożonych oświadczeniach. Z treści załączonych dokumentów musi wynikać jednoznacznie, iż w/w warunki Wykonawca spełnił.</w:t>
      </w:r>
    </w:p>
    <w:p w14:paraId="2B8EF97B" w14:textId="77777777" w:rsidR="008E6E68" w:rsidRPr="009A2502" w:rsidRDefault="008E6E68" w:rsidP="00424BF3">
      <w:pPr>
        <w:autoSpaceDE w:val="0"/>
        <w:autoSpaceDN w:val="0"/>
        <w:adjustRightInd w:val="0"/>
        <w:spacing w:after="0" w:line="240" w:lineRule="auto"/>
        <w:rPr>
          <w:rFonts w:ascii="Times New Roman" w:hAnsi="Times New Roman" w:cs="Times New Roman"/>
          <w:b/>
          <w:color w:val="FF0000"/>
        </w:rPr>
      </w:pPr>
    </w:p>
    <w:p w14:paraId="2705A626" w14:textId="77777777" w:rsidR="00424BF3" w:rsidRPr="001D5BD3" w:rsidRDefault="00424BF3" w:rsidP="00424BF3">
      <w:pPr>
        <w:autoSpaceDE w:val="0"/>
        <w:autoSpaceDN w:val="0"/>
        <w:adjustRightInd w:val="0"/>
        <w:spacing w:after="0" w:line="240" w:lineRule="auto"/>
        <w:rPr>
          <w:rFonts w:ascii="Times New Roman" w:hAnsi="Times New Roman" w:cs="Times New Roman"/>
          <w:color w:val="000000" w:themeColor="text1"/>
        </w:rPr>
      </w:pPr>
      <w:r w:rsidRPr="001D5BD3">
        <w:rPr>
          <w:rFonts w:ascii="Times New Roman" w:hAnsi="Times New Roman" w:cs="Times New Roman"/>
          <w:b/>
          <w:color w:val="000000" w:themeColor="text1"/>
        </w:rPr>
        <w:t xml:space="preserve">Rozdział XXII. Informacja o </w:t>
      </w:r>
      <w:r w:rsidR="00A8694D" w:rsidRPr="001D5BD3">
        <w:rPr>
          <w:rFonts w:ascii="Times New Roman" w:hAnsi="Times New Roman" w:cs="Times New Roman"/>
          <w:b/>
          <w:color w:val="000000" w:themeColor="text1"/>
        </w:rPr>
        <w:t xml:space="preserve"> </w:t>
      </w:r>
      <w:r w:rsidRPr="001D5BD3">
        <w:rPr>
          <w:rFonts w:ascii="Times New Roman" w:hAnsi="Times New Roman" w:cs="Times New Roman"/>
          <w:b/>
          <w:color w:val="000000" w:themeColor="text1"/>
        </w:rPr>
        <w:t xml:space="preserve">podmiotowych środkach dowodowych. </w:t>
      </w:r>
    </w:p>
    <w:p w14:paraId="1EC3B7B4" w14:textId="77777777" w:rsidR="007D6A1C" w:rsidRPr="001D5BD3" w:rsidRDefault="00424BF3" w:rsidP="002D4C29">
      <w:pPr>
        <w:autoSpaceDE w:val="0"/>
        <w:autoSpaceDN w:val="0"/>
        <w:adjustRightInd w:val="0"/>
        <w:spacing w:after="0" w:line="240" w:lineRule="auto"/>
        <w:jc w:val="both"/>
        <w:rPr>
          <w:rFonts w:ascii="Times New Roman" w:hAnsi="Times New Roman" w:cs="Times New Roman"/>
          <w:color w:val="000000" w:themeColor="text1"/>
        </w:rPr>
      </w:pPr>
      <w:r w:rsidRPr="001D5BD3">
        <w:rPr>
          <w:rFonts w:ascii="Times New Roman" w:hAnsi="Times New Roman" w:cs="Times New Roman"/>
          <w:color w:val="000000" w:themeColor="text1"/>
        </w:rPr>
        <w:t>1. Wykonawca dołącza do oferty</w:t>
      </w:r>
      <w:r w:rsidR="00A8694D" w:rsidRPr="001D5BD3">
        <w:rPr>
          <w:rFonts w:ascii="Times New Roman" w:hAnsi="Times New Roman" w:cs="Times New Roman"/>
          <w:color w:val="000000" w:themeColor="text1"/>
        </w:rPr>
        <w:t>:</w:t>
      </w:r>
      <w:r w:rsidRPr="001D5BD3">
        <w:rPr>
          <w:rFonts w:ascii="Times New Roman" w:hAnsi="Times New Roman" w:cs="Times New Roman"/>
          <w:color w:val="000000" w:themeColor="text1"/>
        </w:rPr>
        <w:t xml:space="preserve"> </w:t>
      </w:r>
    </w:p>
    <w:p w14:paraId="556B3B32" w14:textId="77777777" w:rsidR="00424BF3" w:rsidRPr="001D5BD3" w:rsidRDefault="007D6A1C" w:rsidP="002D4C29">
      <w:pPr>
        <w:autoSpaceDE w:val="0"/>
        <w:autoSpaceDN w:val="0"/>
        <w:adjustRightInd w:val="0"/>
        <w:spacing w:after="0" w:line="240" w:lineRule="auto"/>
        <w:jc w:val="both"/>
        <w:rPr>
          <w:rFonts w:ascii="Times New Roman" w:hAnsi="Times New Roman" w:cs="Times New Roman"/>
          <w:color w:val="000000" w:themeColor="text1"/>
        </w:rPr>
      </w:pPr>
      <w:r w:rsidRPr="001D5BD3">
        <w:rPr>
          <w:rFonts w:ascii="Times New Roman" w:hAnsi="Times New Roman" w:cs="Times New Roman"/>
          <w:color w:val="000000" w:themeColor="text1"/>
        </w:rPr>
        <w:t xml:space="preserve">- </w:t>
      </w:r>
      <w:r w:rsidR="00424BF3" w:rsidRPr="001D5BD3">
        <w:rPr>
          <w:rFonts w:ascii="Times New Roman" w:hAnsi="Times New Roman" w:cs="Times New Roman"/>
          <w:color w:val="000000" w:themeColor="text1"/>
        </w:rPr>
        <w:t xml:space="preserve">oświadczenie o niepodleganiu wykluczenia, spełniania warunków udziału w postępowaniu, wg załącznika nr 2 do SWZ. </w:t>
      </w:r>
      <w:r w:rsidR="00F67E43" w:rsidRPr="001D5BD3">
        <w:rPr>
          <w:rFonts w:ascii="Times New Roman" w:hAnsi="Times New Roman" w:cs="Times New Roman"/>
          <w:color w:val="000000" w:themeColor="text1"/>
        </w:rPr>
        <w:t>Informacje zawarte w oświadczeniu, o którym mowa  stanowią wstępne potwierdzenie, że Wykonawca nie podlega wykluczeniu oraz spełnia warunki udziału w postępowaniu.</w:t>
      </w:r>
      <w:r w:rsidR="00A8694D" w:rsidRPr="001D5BD3">
        <w:rPr>
          <w:rFonts w:ascii="Times New Roman" w:hAnsi="Times New Roman" w:cs="Times New Roman"/>
          <w:color w:val="000000" w:themeColor="text1"/>
        </w:rPr>
        <w:t xml:space="preserve"> </w:t>
      </w:r>
    </w:p>
    <w:p w14:paraId="0DCADFF5" w14:textId="77777777" w:rsidR="00AB2B29" w:rsidRPr="009A2502" w:rsidRDefault="00AB2B29" w:rsidP="002D4C29">
      <w:pPr>
        <w:autoSpaceDE w:val="0"/>
        <w:autoSpaceDN w:val="0"/>
        <w:adjustRightInd w:val="0"/>
        <w:spacing w:after="0" w:line="240" w:lineRule="auto"/>
        <w:jc w:val="both"/>
        <w:rPr>
          <w:rFonts w:ascii="Times New Roman" w:hAnsi="Times New Roman" w:cs="Times New Roman"/>
          <w:b/>
          <w:bCs/>
          <w:color w:val="FF0000"/>
        </w:rPr>
      </w:pPr>
    </w:p>
    <w:p w14:paraId="3AFE77F8" w14:textId="77777777" w:rsidR="00424BF3" w:rsidRPr="001D5BD3" w:rsidRDefault="00424BF3" w:rsidP="002D4C29">
      <w:pPr>
        <w:autoSpaceDE w:val="0"/>
        <w:autoSpaceDN w:val="0"/>
        <w:adjustRightInd w:val="0"/>
        <w:spacing w:after="0" w:line="240" w:lineRule="auto"/>
        <w:jc w:val="both"/>
        <w:rPr>
          <w:rFonts w:ascii="Times New Roman" w:hAnsi="Times New Roman" w:cs="Times New Roman"/>
          <w:color w:val="000000" w:themeColor="text1"/>
        </w:rPr>
      </w:pPr>
      <w:r w:rsidRPr="001D5BD3">
        <w:rPr>
          <w:rFonts w:ascii="Times New Roman" w:hAnsi="Times New Roman" w:cs="Times New Roman"/>
          <w:b/>
          <w:bCs/>
          <w:color w:val="000000" w:themeColor="text1"/>
        </w:rPr>
        <w:t xml:space="preserve">2. Wykonawca, którego oferta została najwyżej oceniona, zostanie wezwany do złożenia w wyznaczonym terminie, nie krótszym niż 5 dni </w:t>
      </w:r>
      <w:r w:rsidRPr="001D5BD3">
        <w:rPr>
          <w:rFonts w:ascii="Times New Roman" w:hAnsi="Times New Roman" w:cs="Times New Roman"/>
          <w:color w:val="000000" w:themeColor="text1"/>
        </w:rPr>
        <w:t xml:space="preserve">od dnia wezwania nw. podmiotowych środków dowodowych, zgodnie z art. 274 ustawy </w:t>
      </w:r>
      <w:proofErr w:type="spellStart"/>
      <w:r w:rsidRPr="001D5BD3">
        <w:rPr>
          <w:rFonts w:ascii="Times New Roman" w:hAnsi="Times New Roman" w:cs="Times New Roman"/>
          <w:color w:val="000000" w:themeColor="text1"/>
        </w:rPr>
        <w:t>Pzp</w:t>
      </w:r>
      <w:proofErr w:type="spellEnd"/>
      <w:r w:rsidRPr="001D5BD3">
        <w:rPr>
          <w:rFonts w:ascii="Times New Roman" w:hAnsi="Times New Roman" w:cs="Times New Roman"/>
          <w:color w:val="000000" w:themeColor="text1"/>
        </w:rPr>
        <w:t xml:space="preserve">: </w:t>
      </w:r>
    </w:p>
    <w:p w14:paraId="4F4D4740" w14:textId="77777777" w:rsidR="00424BF3" w:rsidRPr="00F027BF" w:rsidRDefault="002B4D1C" w:rsidP="002D4C29">
      <w:pPr>
        <w:autoSpaceDE w:val="0"/>
        <w:autoSpaceDN w:val="0"/>
        <w:adjustRightInd w:val="0"/>
        <w:spacing w:after="0" w:line="240" w:lineRule="auto"/>
        <w:jc w:val="both"/>
        <w:rPr>
          <w:rFonts w:ascii="Times New Roman" w:hAnsi="Times New Roman" w:cs="Times New Roman"/>
          <w:color w:val="000000" w:themeColor="text1"/>
        </w:rPr>
      </w:pPr>
      <w:r w:rsidRPr="001D5BD3">
        <w:rPr>
          <w:rFonts w:ascii="Times New Roman" w:hAnsi="Times New Roman" w:cs="Times New Roman"/>
          <w:color w:val="000000" w:themeColor="text1"/>
        </w:rPr>
        <w:t>1</w:t>
      </w:r>
      <w:r w:rsidR="00424BF3" w:rsidRPr="001D5BD3">
        <w:rPr>
          <w:rFonts w:ascii="Times New Roman" w:hAnsi="Times New Roman" w:cs="Times New Roman"/>
          <w:color w:val="000000" w:themeColor="text1"/>
        </w:rPr>
        <w:t>) wykaz ro</w:t>
      </w:r>
      <w:r w:rsidR="007B5A1B" w:rsidRPr="001D5BD3">
        <w:rPr>
          <w:rFonts w:ascii="Times New Roman" w:hAnsi="Times New Roman" w:cs="Times New Roman"/>
          <w:color w:val="000000" w:themeColor="text1"/>
        </w:rPr>
        <w:t xml:space="preserve">bót </w:t>
      </w:r>
      <w:r w:rsidR="007B5A1B" w:rsidRPr="00F027BF">
        <w:rPr>
          <w:rFonts w:ascii="Times New Roman" w:hAnsi="Times New Roman" w:cs="Times New Roman"/>
          <w:color w:val="000000" w:themeColor="text1"/>
        </w:rPr>
        <w:t>budowlanych - załącznik nr 4</w:t>
      </w:r>
      <w:r w:rsidR="00424BF3" w:rsidRPr="00F027BF">
        <w:rPr>
          <w:rFonts w:ascii="Times New Roman" w:hAnsi="Times New Roman" w:cs="Times New Roman"/>
          <w:color w:val="000000" w:themeColor="text1"/>
        </w:rPr>
        <w:t xml:space="preserve"> do SWZ, </w:t>
      </w:r>
    </w:p>
    <w:p w14:paraId="10CA5365" w14:textId="77777777" w:rsidR="00146D84" w:rsidRPr="009A2502" w:rsidRDefault="00146D84" w:rsidP="002D4C29">
      <w:pPr>
        <w:autoSpaceDE w:val="0"/>
        <w:autoSpaceDN w:val="0"/>
        <w:adjustRightInd w:val="0"/>
        <w:spacing w:after="0" w:line="240" w:lineRule="auto"/>
        <w:jc w:val="both"/>
        <w:rPr>
          <w:rFonts w:ascii="Times New Roman" w:hAnsi="Times New Roman" w:cs="Times New Roman"/>
          <w:color w:val="FF0000"/>
        </w:rPr>
      </w:pPr>
    </w:p>
    <w:p w14:paraId="3CEDF4C7" w14:textId="77777777" w:rsidR="00C72DC3" w:rsidRPr="001D5BD3" w:rsidRDefault="00AB2B29" w:rsidP="002D4C29">
      <w:pPr>
        <w:autoSpaceDE w:val="0"/>
        <w:autoSpaceDN w:val="0"/>
        <w:adjustRightInd w:val="0"/>
        <w:spacing w:after="0" w:line="240" w:lineRule="auto"/>
        <w:jc w:val="both"/>
        <w:rPr>
          <w:rFonts w:ascii="Times New Roman" w:hAnsi="Times New Roman" w:cs="Times New Roman"/>
          <w:color w:val="000000" w:themeColor="text1"/>
        </w:rPr>
      </w:pPr>
      <w:r w:rsidRPr="001D5BD3">
        <w:rPr>
          <w:rFonts w:ascii="Times New Roman" w:hAnsi="Times New Roman" w:cs="Times New Roman"/>
          <w:color w:val="000000" w:themeColor="text1"/>
        </w:rPr>
        <w:t>3</w:t>
      </w:r>
      <w:r w:rsidR="00C72DC3" w:rsidRPr="001D5BD3">
        <w:rPr>
          <w:rFonts w:ascii="Times New Roman" w:hAnsi="Times New Roman" w:cs="Times New Roman"/>
          <w:color w:val="000000" w:themeColor="text1"/>
        </w:rPr>
        <w:t>. Zamawiający nie wzywa do złożenia podmiotowych środków dowodowych, jeżeli:</w:t>
      </w:r>
    </w:p>
    <w:p w14:paraId="0FD43AC8" w14:textId="77777777" w:rsidR="00C72DC3" w:rsidRPr="001D5BD3" w:rsidRDefault="00C72DC3" w:rsidP="002D4C29">
      <w:pPr>
        <w:autoSpaceDE w:val="0"/>
        <w:autoSpaceDN w:val="0"/>
        <w:adjustRightInd w:val="0"/>
        <w:spacing w:after="0" w:line="240" w:lineRule="auto"/>
        <w:jc w:val="both"/>
        <w:rPr>
          <w:rFonts w:ascii="Times New Roman" w:hAnsi="Times New Roman" w:cs="Times New Roman"/>
          <w:color w:val="000000" w:themeColor="text1"/>
        </w:rPr>
      </w:pPr>
      <w:r w:rsidRPr="001D5BD3">
        <w:rPr>
          <w:rFonts w:ascii="Times New Roman" w:hAnsi="Times New Roman" w:cs="Times New Roman"/>
          <w:color w:val="000000" w:themeColor="text1"/>
        </w:rPr>
        <w:t>1)</w:t>
      </w:r>
      <w:r w:rsidRPr="001D5BD3">
        <w:rPr>
          <w:rFonts w:ascii="Times New Roman" w:hAnsi="Times New Roman" w:cs="Times New Roman"/>
          <w:color w:val="000000" w:themeColor="text1"/>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1D5BD3">
        <w:rPr>
          <w:rFonts w:ascii="Times New Roman" w:hAnsi="Times New Roman" w:cs="Times New Roman"/>
          <w:color w:val="000000" w:themeColor="text1"/>
        </w:rPr>
        <w:t>p.z.p</w:t>
      </w:r>
      <w:proofErr w:type="spellEnd"/>
      <w:r w:rsidRPr="001D5BD3">
        <w:rPr>
          <w:rFonts w:ascii="Times New Roman" w:hAnsi="Times New Roman" w:cs="Times New Roman"/>
          <w:color w:val="000000" w:themeColor="text1"/>
        </w:rPr>
        <w:t xml:space="preserve"> dane umożliwiające dostęp do tych środków;</w:t>
      </w:r>
    </w:p>
    <w:p w14:paraId="5BDFBEE1" w14:textId="77777777" w:rsidR="00C72DC3" w:rsidRPr="001D5BD3" w:rsidRDefault="00C72DC3" w:rsidP="002D4C29">
      <w:pPr>
        <w:autoSpaceDE w:val="0"/>
        <w:autoSpaceDN w:val="0"/>
        <w:adjustRightInd w:val="0"/>
        <w:spacing w:after="0" w:line="240" w:lineRule="auto"/>
        <w:jc w:val="both"/>
        <w:rPr>
          <w:rFonts w:ascii="Times New Roman" w:hAnsi="Times New Roman" w:cs="Times New Roman"/>
          <w:color w:val="000000" w:themeColor="text1"/>
        </w:rPr>
      </w:pPr>
      <w:r w:rsidRPr="001D5BD3">
        <w:rPr>
          <w:rFonts w:ascii="Times New Roman" w:hAnsi="Times New Roman" w:cs="Times New Roman"/>
          <w:color w:val="000000" w:themeColor="text1"/>
        </w:rPr>
        <w:t>2)</w:t>
      </w:r>
      <w:r w:rsidRPr="001D5BD3">
        <w:rPr>
          <w:rFonts w:ascii="Times New Roman" w:hAnsi="Times New Roman" w:cs="Times New Roman"/>
          <w:color w:val="000000" w:themeColor="text1"/>
        </w:rPr>
        <w:tab/>
        <w:t>podmiotowym środkiem dowodowym jest oświadczenie, którego treść odpowiada zakresowi oświadczenia, o którym mowa w art. 125 ust. 1.</w:t>
      </w:r>
    </w:p>
    <w:p w14:paraId="31AAAEBB" w14:textId="77777777" w:rsidR="00C72DC3" w:rsidRPr="001D5BD3" w:rsidRDefault="00AB2B29" w:rsidP="002D4C29">
      <w:pPr>
        <w:autoSpaceDE w:val="0"/>
        <w:autoSpaceDN w:val="0"/>
        <w:adjustRightInd w:val="0"/>
        <w:spacing w:after="0" w:line="240" w:lineRule="auto"/>
        <w:jc w:val="both"/>
        <w:rPr>
          <w:rFonts w:ascii="Times New Roman" w:hAnsi="Times New Roman" w:cs="Times New Roman"/>
          <w:color w:val="000000" w:themeColor="text1"/>
        </w:rPr>
      </w:pPr>
      <w:r w:rsidRPr="001D5BD3">
        <w:rPr>
          <w:rFonts w:ascii="Times New Roman" w:hAnsi="Times New Roman" w:cs="Times New Roman"/>
          <w:color w:val="000000" w:themeColor="text1"/>
        </w:rPr>
        <w:t>4</w:t>
      </w:r>
      <w:r w:rsidR="00C72DC3" w:rsidRPr="001D5BD3">
        <w:rPr>
          <w:rFonts w:ascii="Times New Roman" w:hAnsi="Times New Roman" w:cs="Times New Roman"/>
          <w:color w:val="000000" w:themeColor="text1"/>
        </w:rPr>
        <w:t>. Wykonawca nie jest zobowiązany do złożenia podmiotowych środków dowodowych, które zamawiający posiada, jeżeli wykonawca</w:t>
      </w:r>
      <w:r w:rsidR="0003657D" w:rsidRPr="001D5BD3">
        <w:rPr>
          <w:rFonts w:ascii="Times New Roman" w:hAnsi="Times New Roman" w:cs="Times New Roman"/>
          <w:color w:val="000000" w:themeColor="text1"/>
        </w:rPr>
        <w:t xml:space="preserve"> wskaże te środki w ofercie.</w:t>
      </w:r>
    </w:p>
    <w:p w14:paraId="7BFE1279" w14:textId="77777777" w:rsidR="001972AC" w:rsidRPr="001D5BD3" w:rsidRDefault="00AB2B29" w:rsidP="008E6E68">
      <w:pPr>
        <w:autoSpaceDE w:val="0"/>
        <w:autoSpaceDN w:val="0"/>
        <w:adjustRightInd w:val="0"/>
        <w:spacing w:after="0" w:line="240" w:lineRule="auto"/>
        <w:jc w:val="both"/>
        <w:rPr>
          <w:rFonts w:ascii="Times New Roman" w:hAnsi="Times New Roman" w:cs="Times New Roman"/>
          <w:color w:val="000000" w:themeColor="text1"/>
        </w:rPr>
      </w:pPr>
      <w:r w:rsidRPr="001D5BD3">
        <w:rPr>
          <w:rFonts w:ascii="Times New Roman" w:hAnsi="Times New Roman" w:cs="Times New Roman"/>
          <w:color w:val="000000" w:themeColor="text1"/>
        </w:rPr>
        <w:t>5</w:t>
      </w:r>
      <w:r w:rsidR="00424BF3" w:rsidRPr="001D5BD3">
        <w:rPr>
          <w:rFonts w:ascii="Times New Roman" w:hAnsi="Times New Roman" w:cs="Times New Roman"/>
          <w:color w:val="000000" w:themeColor="text1"/>
        </w:rPr>
        <w:t xml:space="preserve">. Zamawiający na podstawie art. 128 ustawy </w:t>
      </w:r>
      <w:proofErr w:type="spellStart"/>
      <w:r w:rsidR="00424BF3" w:rsidRPr="001D5BD3">
        <w:rPr>
          <w:rFonts w:ascii="Times New Roman" w:hAnsi="Times New Roman" w:cs="Times New Roman"/>
          <w:color w:val="000000" w:themeColor="text1"/>
        </w:rPr>
        <w:t>Pzp</w:t>
      </w:r>
      <w:proofErr w:type="spellEnd"/>
      <w:r w:rsidR="00424BF3" w:rsidRPr="001D5BD3">
        <w:rPr>
          <w:rFonts w:ascii="Times New Roman" w:hAnsi="Times New Roman" w:cs="Times New Roman"/>
          <w:color w:val="000000" w:themeColor="text1"/>
        </w:rPr>
        <w:t xml:space="preserve"> wezwie wykonawców, którzy nie złożyli wymaganych przez Zamawiającego oświadczeń, podmiotowych środków dowodowych, innych dokumentów, lub dokumenty te są niekompletne lub zawierają błędy, do ich złożenia, </w:t>
      </w:r>
      <w:r w:rsidR="006158C6" w:rsidRPr="001D5BD3">
        <w:rPr>
          <w:rFonts w:ascii="Times New Roman" w:hAnsi="Times New Roman" w:cs="Times New Roman"/>
          <w:color w:val="000000" w:themeColor="text1"/>
        </w:rPr>
        <w:t xml:space="preserve"> </w:t>
      </w:r>
      <w:r w:rsidR="00424BF3" w:rsidRPr="001D5BD3">
        <w:rPr>
          <w:rFonts w:ascii="Times New Roman" w:hAnsi="Times New Roman" w:cs="Times New Roman"/>
          <w:color w:val="000000" w:themeColor="text1"/>
        </w:rPr>
        <w:t xml:space="preserve">uzupełnienia, poprawienia lub udzielenia wyjaśnień w wyznaczonym terminie, chyba że mimo ich złożenia oferta Wykonawcy podlega odrzuceniu albo zachodzą przesłanki unieważnienia postępowania. </w:t>
      </w:r>
    </w:p>
    <w:p w14:paraId="5D17A44A" w14:textId="77777777" w:rsidR="008E6E68" w:rsidRPr="009A2502" w:rsidRDefault="008E6E68" w:rsidP="008E6E68">
      <w:pPr>
        <w:autoSpaceDE w:val="0"/>
        <w:autoSpaceDN w:val="0"/>
        <w:adjustRightInd w:val="0"/>
        <w:spacing w:after="0" w:line="240" w:lineRule="auto"/>
        <w:jc w:val="both"/>
        <w:rPr>
          <w:rFonts w:ascii="Times New Roman" w:hAnsi="Times New Roman" w:cs="Times New Roman"/>
          <w:color w:val="FF0000"/>
        </w:rPr>
      </w:pPr>
    </w:p>
    <w:p w14:paraId="6F06A04B" w14:textId="77777777" w:rsidR="001454CF" w:rsidRPr="00264993" w:rsidRDefault="001972AC" w:rsidP="00E9272F">
      <w:pPr>
        <w:spacing w:after="0" w:line="240" w:lineRule="auto"/>
        <w:rPr>
          <w:rFonts w:ascii="Times New Roman" w:hAnsi="Times New Roman" w:cs="Times New Roman"/>
          <w:b/>
          <w:color w:val="000000" w:themeColor="text1"/>
          <w:lang w:eastAsia="pl-PL"/>
        </w:rPr>
      </w:pPr>
      <w:r w:rsidRPr="00264993">
        <w:rPr>
          <w:rFonts w:ascii="Times New Roman" w:hAnsi="Times New Roman" w:cs="Times New Roman"/>
          <w:b/>
          <w:color w:val="000000" w:themeColor="text1"/>
          <w:lang w:eastAsia="pl-PL"/>
        </w:rPr>
        <w:t>Rozdział XXIII. Opis części zamówienia</w:t>
      </w:r>
    </w:p>
    <w:p w14:paraId="6C404F49" w14:textId="77777777" w:rsidR="004515B5" w:rsidRPr="00264993" w:rsidRDefault="004515B5" w:rsidP="004515B5">
      <w:pPr>
        <w:spacing w:after="0" w:line="240" w:lineRule="auto"/>
        <w:jc w:val="both"/>
        <w:rPr>
          <w:rFonts w:ascii="Times New Roman" w:hAnsi="Times New Roman" w:cs="Times New Roman"/>
          <w:color w:val="000000" w:themeColor="text1"/>
        </w:rPr>
      </w:pPr>
      <w:r w:rsidRPr="00264993">
        <w:rPr>
          <w:rFonts w:ascii="Times New Roman" w:hAnsi="Times New Roman" w:cs="Times New Roman"/>
          <w:color w:val="000000" w:themeColor="text1"/>
        </w:rPr>
        <w:t>Zamawiający nie wymaga i nie dopuszcza składanie ofert częściowych.</w:t>
      </w:r>
    </w:p>
    <w:p w14:paraId="7A2E8F0A" w14:textId="77777777" w:rsidR="00EA03F6" w:rsidRPr="00264993" w:rsidRDefault="004515B5" w:rsidP="004515B5">
      <w:pPr>
        <w:spacing w:after="0" w:line="240" w:lineRule="auto"/>
        <w:jc w:val="both"/>
        <w:rPr>
          <w:rFonts w:ascii="Times New Roman" w:hAnsi="Times New Roman" w:cs="Times New Roman"/>
          <w:b/>
          <w:color w:val="000000" w:themeColor="text1"/>
        </w:rPr>
      </w:pPr>
      <w:r w:rsidRPr="00264993">
        <w:rPr>
          <w:rFonts w:ascii="Times New Roman" w:hAnsi="Times New Roman" w:cs="Times New Roman"/>
          <w:color w:val="000000" w:themeColor="text1"/>
        </w:rPr>
        <w:t xml:space="preserve">Zamawiający w związku z art. 91 ust. 1 i ust. 2 ustawy z dnia 11 września 2019 r. - Prawa zamówień publicznych (Dz. U. z 2024 r. poz. 1320 tj.) zdecydował, aby nie dokonywać podziału zamówienia na części, ponieważ zamówienie jest jednorodne. Roboty będą wykonywane w jednym czasie i  miejscu i są od siebie zależne. Niedokonanie podziału inwestycji na części przyczyni się do lepszej organizacji pracy oraz sprawowania nadzoru inwestorskiego, a także otrzymania gwarancji wykonania robót. Postępowanie nie utrudnia uczciwej konkurencji. Każdy wykonawca ma równy dostęp do złożenia </w:t>
      </w:r>
      <w:r w:rsidRPr="00264993">
        <w:rPr>
          <w:rFonts w:ascii="Times New Roman" w:hAnsi="Times New Roman" w:cs="Times New Roman"/>
          <w:color w:val="000000" w:themeColor="text1"/>
        </w:rPr>
        <w:lastRenderedPageBreak/>
        <w:t xml:space="preserve">oferty i wykonania inwestycji, a w szczególności stanowi przedmiot zainteresowania małych i średnich przedsiębiorstw.  </w:t>
      </w:r>
    </w:p>
    <w:p w14:paraId="673265A5" w14:textId="77777777" w:rsidR="00264993" w:rsidRDefault="00264993" w:rsidP="00E9272F">
      <w:pPr>
        <w:spacing w:after="0" w:line="240" w:lineRule="auto"/>
        <w:jc w:val="both"/>
        <w:rPr>
          <w:rFonts w:ascii="Times New Roman" w:hAnsi="Times New Roman" w:cs="Times New Roman"/>
          <w:b/>
          <w:color w:val="000000" w:themeColor="text1"/>
        </w:rPr>
      </w:pPr>
    </w:p>
    <w:p w14:paraId="13726441" w14:textId="77777777" w:rsidR="001972AC" w:rsidRPr="00264993" w:rsidRDefault="001972AC" w:rsidP="00E9272F">
      <w:pPr>
        <w:spacing w:after="0" w:line="240" w:lineRule="auto"/>
        <w:jc w:val="both"/>
        <w:rPr>
          <w:rFonts w:ascii="Times New Roman" w:hAnsi="Times New Roman" w:cs="Times New Roman"/>
          <w:b/>
          <w:color w:val="000000" w:themeColor="text1"/>
        </w:rPr>
      </w:pPr>
      <w:r w:rsidRPr="00264993">
        <w:rPr>
          <w:rFonts w:ascii="Times New Roman" w:hAnsi="Times New Roman" w:cs="Times New Roman"/>
          <w:b/>
          <w:color w:val="000000" w:themeColor="text1"/>
        </w:rPr>
        <w:t xml:space="preserve">Rozdział XXIV. Informacja dotycząca ofert wariantowych, w tym informacje o sposobie przedstawiania ofert wariantowych oraz minimalne warunki, jakim muszą odpowiadać oferty wariantowe. </w:t>
      </w:r>
    </w:p>
    <w:p w14:paraId="267CC803" w14:textId="77777777" w:rsidR="00E9272F" w:rsidRPr="00264993" w:rsidRDefault="001972AC" w:rsidP="00A41A73">
      <w:pPr>
        <w:spacing w:after="0" w:line="240" w:lineRule="auto"/>
        <w:rPr>
          <w:rFonts w:ascii="Times New Roman" w:hAnsi="Times New Roman" w:cs="Times New Roman"/>
          <w:color w:val="000000" w:themeColor="text1"/>
        </w:rPr>
      </w:pPr>
      <w:r w:rsidRPr="00264993">
        <w:rPr>
          <w:rFonts w:ascii="Times New Roman" w:hAnsi="Times New Roman" w:cs="Times New Roman"/>
          <w:color w:val="000000" w:themeColor="text1"/>
        </w:rPr>
        <w:t>Zamawiający nie wymaga i nie dopuszcza składanie ofert wariantowych.</w:t>
      </w:r>
    </w:p>
    <w:p w14:paraId="1C11EFFC" w14:textId="77777777" w:rsidR="00A41A73" w:rsidRPr="009A2502" w:rsidRDefault="00A41A73" w:rsidP="00A41A73">
      <w:pPr>
        <w:spacing w:after="0" w:line="240" w:lineRule="auto"/>
        <w:rPr>
          <w:rFonts w:ascii="Times New Roman" w:hAnsi="Times New Roman" w:cs="Times New Roman"/>
          <w:color w:val="FF0000"/>
        </w:rPr>
      </w:pPr>
    </w:p>
    <w:p w14:paraId="773068AA" w14:textId="77777777" w:rsidR="000A0518" w:rsidRPr="00264993" w:rsidRDefault="004F5153" w:rsidP="00DD5CE8">
      <w:pPr>
        <w:spacing w:after="0" w:line="240" w:lineRule="auto"/>
        <w:jc w:val="both"/>
        <w:rPr>
          <w:rFonts w:ascii="Times New Roman" w:hAnsi="Times New Roman" w:cs="Times New Roman"/>
          <w:b/>
          <w:color w:val="000000" w:themeColor="text1"/>
          <w:lang w:eastAsia="pl-PL"/>
        </w:rPr>
      </w:pPr>
      <w:r w:rsidRPr="00264993">
        <w:rPr>
          <w:rFonts w:ascii="Times New Roman" w:hAnsi="Times New Roman" w:cs="Times New Roman"/>
          <w:b/>
          <w:color w:val="000000" w:themeColor="text1"/>
        </w:rPr>
        <w:t>Rozdział XXV. Wymagania w zakresie zatrudnienia na podstawie stosunku pracy, w okolicznościach, o których mowa w art. 95.</w:t>
      </w:r>
    </w:p>
    <w:p w14:paraId="172C44F6" w14:textId="77777777" w:rsidR="00433601" w:rsidRPr="00264993" w:rsidRDefault="00E50DAD" w:rsidP="00DD5CE8">
      <w:pPr>
        <w:spacing w:after="0" w:line="240" w:lineRule="auto"/>
        <w:jc w:val="both"/>
        <w:rPr>
          <w:rFonts w:ascii="Times New Roman" w:eastAsia="Calibri" w:hAnsi="Times New Roman" w:cs="Times New Roman"/>
          <w:color w:val="000000" w:themeColor="text1"/>
        </w:rPr>
      </w:pPr>
      <w:r w:rsidRPr="00264993">
        <w:rPr>
          <w:rFonts w:ascii="Times New Roman" w:eastAsia="Calibri" w:hAnsi="Times New Roman" w:cs="Times New Roman"/>
          <w:color w:val="000000" w:themeColor="text1"/>
        </w:rPr>
        <w:t>Zamawiający wymaga aby 5</w:t>
      </w:r>
      <w:r w:rsidR="009B162D" w:rsidRPr="00264993">
        <w:rPr>
          <w:rFonts w:ascii="Times New Roman" w:eastAsia="Calibri" w:hAnsi="Times New Roman" w:cs="Times New Roman"/>
          <w:color w:val="000000" w:themeColor="text1"/>
        </w:rPr>
        <w:t xml:space="preserve"> osób</w:t>
      </w:r>
      <w:r w:rsidR="000B4C7E" w:rsidRPr="00264993">
        <w:rPr>
          <w:rFonts w:ascii="Times New Roman" w:eastAsia="Calibri" w:hAnsi="Times New Roman" w:cs="Times New Roman"/>
          <w:color w:val="000000" w:themeColor="text1"/>
        </w:rPr>
        <w:t xml:space="preserve"> wykonujących</w:t>
      </w:r>
      <w:r w:rsidR="00433601" w:rsidRPr="00264993">
        <w:rPr>
          <w:rFonts w:ascii="Times New Roman" w:eastAsia="Calibri" w:hAnsi="Times New Roman" w:cs="Times New Roman"/>
          <w:color w:val="000000" w:themeColor="text1"/>
        </w:rPr>
        <w:t xml:space="preserve"> czynności na stanowiskach robotniczych</w:t>
      </w:r>
      <w:r w:rsidR="00AC1E73" w:rsidRPr="00264993">
        <w:rPr>
          <w:rFonts w:ascii="Times New Roman" w:eastAsia="Calibri" w:hAnsi="Times New Roman" w:cs="Times New Roman"/>
          <w:color w:val="000000" w:themeColor="text1"/>
        </w:rPr>
        <w:t xml:space="preserve">, </w:t>
      </w:r>
      <w:r w:rsidR="00433601" w:rsidRPr="00264993">
        <w:rPr>
          <w:rFonts w:ascii="Times New Roman" w:eastAsia="Calibri" w:hAnsi="Times New Roman" w:cs="Times New Roman"/>
          <w:color w:val="000000" w:themeColor="text1"/>
        </w:rPr>
        <w:t xml:space="preserve"> podczas realizacji zamówienia było zatrudnionych u wykonawcy lub podwykonawcy  na podstawie umowy o pracę, określonej w art. 22 §1 ustawy z dnia 26 czerwca 1974 r. – Kodeks pr</w:t>
      </w:r>
      <w:r w:rsidR="00D23C26" w:rsidRPr="00264993">
        <w:rPr>
          <w:rFonts w:ascii="Times New Roman" w:eastAsia="Calibri" w:hAnsi="Times New Roman" w:cs="Times New Roman"/>
          <w:color w:val="000000" w:themeColor="text1"/>
        </w:rPr>
        <w:t>acy (Dz. U. z 2022 r. poz. 1510</w:t>
      </w:r>
      <w:r w:rsidR="00433601" w:rsidRPr="00264993">
        <w:rPr>
          <w:rFonts w:ascii="Times New Roman" w:eastAsia="Calibri" w:hAnsi="Times New Roman" w:cs="Times New Roman"/>
          <w:color w:val="000000" w:themeColor="text1"/>
        </w:rPr>
        <w:t xml:space="preserve"> </w:t>
      </w:r>
      <w:proofErr w:type="spellStart"/>
      <w:r w:rsidR="00433601" w:rsidRPr="00264993">
        <w:rPr>
          <w:rFonts w:ascii="Times New Roman" w:eastAsia="Calibri" w:hAnsi="Times New Roman" w:cs="Times New Roman"/>
          <w:color w:val="000000" w:themeColor="text1"/>
        </w:rPr>
        <w:t>t.j</w:t>
      </w:r>
      <w:proofErr w:type="spellEnd"/>
      <w:r w:rsidR="00433601" w:rsidRPr="00264993">
        <w:rPr>
          <w:rFonts w:ascii="Times New Roman" w:eastAsia="Calibri" w:hAnsi="Times New Roman" w:cs="Times New Roman"/>
          <w:color w:val="000000" w:themeColor="text1"/>
        </w:rPr>
        <w:t xml:space="preserve">.). W trakcie realizacji zamówienia zamawiający uprawniony jest do wykonywania czynności kontrolnych wobec wykonawcy odnośnie spełniania przez wykonawcę lub podwykonawcę wymogu zatrudnienia na podstawie umowy o pracę osób wykonujących wskazane czynności. Zamawiający uprawniony jest w szczególności do: </w:t>
      </w:r>
    </w:p>
    <w:p w14:paraId="185E46F2" w14:textId="77777777" w:rsidR="00433601" w:rsidRPr="00264993" w:rsidRDefault="00433601" w:rsidP="00D8124B">
      <w:pPr>
        <w:numPr>
          <w:ilvl w:val="0"/>
          <w:numId w:val="1"/>
        </w:numPr>
        <w:spacing w:after="0" w:line="240" w:lineRule="auto"/>
        <w:ind w:left="426"/>
        <w:contextualSpacing/>
        <w:jc w:val="both"/>
        <w:rPr>
          <w:rFonts w:ascii="Times New Roman" w:eastAsia="Calibri" w:hAnsi="Times New Roman" w:cs="Times New Roman"/>
          <w:color w:val="000000" w:themeColor="text1"/>
        </w:rPr>
      </w:pPr>
      <w:r w:rsidRPr="00264993">
        <w:rPr>
          <w:rFonts w:ascii="Times New Roman" w:eastAsia="Calibri" w:hAnsi="Times New Roman" w:cs="Times New Roman"/>
          <w:color w:val="000000" w:themeColor="text1"/>
        </w:rPr>
        <w:t>żądania oświadczeń i dokumentów w zakresie potwierdzenia spełniania ww. wymogów i dokonywania ich oceny,</w:t>
      </w:r>
    </w:p>
    <w:p w14:paraId="73D46084" w14:textId="77777777" w:rsidR="00433601" w:rsidRPr="00264993" w:rsidRDefault="00433601" w:rsidP="00D8124B">
      <w:pPr>
        <w:numPr>
          <w:ilvl w:val="0"/>
          <w:numId w:val="1"/>
        </w:numPr>
        <w:spacing w:after="0" w:line="240" w:lineRule="auto"/>
        <w:ind w:left="426"/>
        <w:contextualSpacing/>
        <w:jc w:val="both"/>
        <w:rPr>
          <w:rFonts w:ascii="Times New Roman" w:eastAsia="Calibri" w:hAnsi="Times New Roman" w:cs="Times New Roman"/>
          <w:color w:val="000000" w:themeColor="text1"/>
        </w:rPr>
      </w:pPr>
      <w:r w:rsidRPr="00264993">
        <w:rPr>
          <w:rFonts w:ascii="Times New Roman" w:eastAsia="Calibri" w:hAnsi="Times New Roman" w:cs="Times New Roman"/>
          <w:color w:val="000000" w:themeColor="text1"/>
        </w:rPr>
        <w:t>żądania wyjaśnień w przypadku wątpliwości w zakresie potwierdzenia spełniania ww. wymogów,</w:t>
      </w:r>
    </w:p>
    <w:p w14:paraId="3587A768" w14:textId="77777777" w:rsidR="00433601" w:rsidRPr="00264993" w:rsidRDefault="00433601" w:rsidP="00D8124B">
      <w:pPr>
        <w:numPr>
          <w:ilvl w:val="0"/>
          <w:numId w:val="1"/>
        </w:numPr>
        <w:spacing w:after="0" w:line="240" w:lineRule="auto"/>
        <w:ind w:left="426"/>
        <w:contextualSpacing/>
        <w:jc w:val="both"/>
        <w:rPr>
          <w:rFonts w:ascii="Times New Roman" w:eastAsia="Calibri" w:hAnsi="Times New Roman" w:cs="Times New Roman"/>
          <w:color w:val="000000" w:themeColor="text1"/>
        </w:rPr>
      </w:pPr>
      <w:r w:rsidRPr="00264993">
        <w:rPr>
          <w:rFonts w:ascii="Times New Roman" w:eastAsia="Calibri" w:hAnsi="Times New Roman" w:cs="Times New Roman"/>
          <w:color w:val="000000" w:themeColor="text1"/>
        </w:rPr>
        <w:t>przeprowadzania kontroli na miejscu wykonywania świadczenia.</w:t>
      </w:r>
    </w:p>
    <w:p w14:paraId="302E1993" w14:textId="77777777" w:rsidR="00433601" w:rsidRPr="00264993" w:rsidRDefault="00433601" w:rsidP="00433601">
      <w:pPr>
        <w:spacing w:after="0" w:line="240" w:lineRule="auto"/>
        <w:jc w:val="both"/>
        <w:rPr>
          <w:rFonts w:ascii="Times New Roman" w:eastAsia="Calibri" w:hAnsi="Times New Roman" w:cs="Times New Roman"/>
          <w:color w:val="000000" w:themeColor="text1"/>
        </w:rPr>
      </w:pPr>
      <w:r w:rsidRPr="00264993">
        <w:rPr>
          <w:rFonts w:ascii="Times New Roman" w:eastAsia="Calibri" w:hAnsi="Times New Roman" w:cs="Times New Roman"/>
          <w:color w:val="000000" w:themeColor="text1"/>
        </w:rPr>
        <w:t xml:space="preserve"> Wykonawca, na żądanie zamawiającego, w wyznaczonym terminie, przedłoży zamawiającemu:</w:t>
      </w:r>
    </w:p>
    <w:p w14:paraId="7397D93E" w14:textId="77777777" w:rsidR="00433601" w:rsidRPr="00264993" w:rsidRDefault="00433601" w:rsidP="00433601">
      <w:pPr>
        <w:spacing w:after="0" w:line="240" w:lineRule="auto"/>
        <w:jc w:val="both"/>
        <w:rPr>
          <w:rFonts w:ascii="Times New Roman" w:eastAsia="Calibri" w:hAnsi="Times New Roman" w:cs="Times New Roman"/>
          <w:color w:val="000000" w:themeColor="text1"/>
        </w:rPr>
      </w:pPr>
      <w:r w:rsidRPr="00264993">
        <w:rPr>
          <w:rFonts w:ascii="Times New Roman" w:eastAsia="Calibri" w:hAnsi="Times New Roman" w:cs="Times New Roman"/>
          <w:b/>
          <w:color w:val="000000" w:themeColor="text1"/>
        </w:rPr>
        <w:t xml:space="preserve">- oświadczenie wykonawcy lub podwykonawcy </w:t>
      </w:r>
      <w:r w:rsidRPr="00264993">
        <w:rPr>
          <w:rFonts w:ascii="Times New Roman" w:eastAsia="Calibri" w:hAnsi="Times New Roman" w:cs="Times New Roman"/>
          <w:color w:val="000000" w:themeColor="text1"/>
        </w:rPr>
        <w:t>o zatrudnieniu na podstawie umowy o pracę osób wykonujących czynności, których dotyczy wezwanie zamawiającego.</w:t>
      </w:r>
      <w:r w:rsidRPr="00264993">
        <w:rPr>
          <w:rFonts w:ascii="Times New Roman" w:eastAsia="Calibri" w:hAnsi="Times New Roman" w:cs="Times New Roman"/>
          <w:b/>
          <w:color w:val="000000" w:themeColor="text1"/>
        </w:rPr>
        <w:t xml:space="preserve"> </w:t>
      </w:r>
      <w:r w:rsidRPr="00264993">
        <w:rPr>
          <w:rFonts w:ascii="Times New Roman" w:eastAsia="Calibri" w:hAnsi="Times New Roman" w:cs="Times New Roman"/>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23760C3F" w14:textId="77777777" w:rsidR="00433601" w:rsidRPr="00264993" w:rsidRDefault="00433601" w:rsidP="00433601">
      <w:pPr>
        <w:spacing w:after="0" w:line="240" w:lineRule="auto"/>
        <w:jc w:val="both"/>
        <w:rPr>
          <w:rFonts w:ascii="Times New Roman" w:eastAsia="Calibri" w:hAnsi="Times New Roman" w:cs="Times New Roman"/>
          <w:i/>
          <w:color w:val="000000" w:themeColor="text1"/>
        </w:rPr>
      </w:pPr>
      <w:r w:rsidRPr="00264993">
        <w:rPr>
          <w:rFonts w:ascii="Times New Roman" w:eastAsia="Calibri" w:hAnsi="Times New Roman" w:cs="Times New Roman"/>
          <w:color w:val="000000" w:themeColor="text1"/>
        </w:rPr>
        <w:t xml:space="preserve">- </w:t>
      </w:r>
      <w:r w:rsidRPr="00264993">
        <w:rPr>
          <w:rFonts w:ascii="Times New Roman" w:eastAsia="Calibri" w:hAnsi="Times New Roman" w:cs="Times New Roman"/>
          <w:b/>
          <w:color w:val="000000" w:themeColor="text1"/>
        </w:rPr>
        <w:t>kopię umów o pracę</w:t>
      </w:r>
      <w:r w:rsidRPr="00264993">
        <w:rPr>
          <w:rFonts w:ascii="Times New Roman" w:eastAsia="Calibri" w:hAnsi="Times New Roman" w:cs="Times New Roman"/>
          <w:color w:val="000000" w:themeColor="text1"/>
        </w:rPr>
        <w:t xml:space="preserve"> , poświadczone za zgodność  z oryginałem. Kopie umów powinny zostać zanonimizowane w sposób zapewniający ochronę danych osobowych pracowników, zgodnie z przepisami o ochronie danych osobowych (tj. w szczególności bez adresów, nr PESEL pracowników). Imię i nazwisko pracownika nie podlega </w:t>
      </w:r>
      <w:proofErr w:type="spellStart"/>
      <w:r w:rsidRPr="00264993">
        <w:rPr>
          <w:rFonts w:ascii="Times New Roman" w:eastAsia="Calibri" w:hAnsi="Times New Roman" w:cs="Times New Roman"/>
          <w:color w:val="000000" w:themeColor="text1"/>
        </w:rPr>
        <w:t>anonimizacji</w:t>
      </w:r>
      <w:proofErr w:type="spellEnd"/>
      <w:r w:rsidRPr="00264993">
        <w:rPr>
          <w:rFonts w:ascii="Times New Roman" w:eastAsia="Calibri" w:hAnsi="Times New Roman" w:cs="Times New Roman"/>
          <w:color w:val="000000" w:themeColor="text1"/>
        </w:rPr>
        <w:t>. Informacje takie jak: data zawarcia umowy, rodzaj umowy o pracę i wymiar etatu powinny być możliwe do zidentyfikowania;</w:t>
      </w:r>
    </w:p>
    <w:p w14:paraId="02C095F2" w14:textId="77777777" w:rsidR="00433601" w:rsidRPr="00264993" w:rsidRDefault="00433601" w:rsidP="00433601">
      <w:pPr>
        <w:spacing w:after="0" w:line="240" w:lineRule="auto"/>
        <w:jc w:val="both"/>
        <w:rPr>
          <w:rFonts w:ascii="Times New Roman" w:eastAsia="Calibri" w:hAnsi="Times New Roman" w:cs="Times New Roman"/>
          <w:color w:val="000000" w:themeColor="text1"/>
        </w:rPr>
      </w:pPr>
      <w:r w:rsidRPr="00264993">
        <w:rPr>
          <w:rFonts w:ascii="Times New Roman" w:eastAsia="Calibri" w:hAnsi="Times New Roman" w:cs="Times New Roman"/>
          <w:color w:val="000000" w:themeColor="text1"/>
        </w:rPr>
        <w:t xml:space="preserve">- </w:t>
      </w:r>
      <w:r w:rsidRPr="00264993">
        <w:rPr>
          <w:rFonts w:ascii="Times New Roman" w:eastAsia="Calibri" w:hAnsi="Times New Roman" w:cs="Times New Roman"/>
          <w:b/>
          <w:color w:val="000000" w:themeColor="text1"/>
        </w:rPr>
        <w:t>zaświadczenie właściwego oddziału ZUS,</w:t>
      </w:r>
      <w:r w:rsidRPr="00264993">
        <w:rPr>
          <w:rFonts w:ascii="Times New Roman" w:eastAsia="Calibri" w:hAnsi="Times New Roman" w:cs="Times New Roman"/>
          <w:color w:val="000000" w:themeColor="text1"/>
        </w:rPr>
        <w:t xml:space="preserve"> potwierdzające opłacanie przez wykonawcę lub podwykonawcę składek na ubezpieczenia społeczne i zdrowotne z tytułu zatrudnienia na podstawie umów o pracę za ostatni okres rozliczeniowy;</w:t>
      </w:r>
    </w:p>
    <w:p w14:paraId="31451C36" w14:textId="77777777" w:rsidR="00433601" w:rsidRPr="00264993" w:rsidRDefault="00433601" w:rsidP="00433601">
      <w:pPr>
        <w:spacing w:after="0" w:line="240" w:lineRule="auto"/>
        <w:jc w:val="both"/>
        <w:rPr>
          <w:rFonts w:ascii="Times New Roman" w:eastAsia="Calibri" w:hAnsi="Times New Roman" w:cs="Times New Roman"/>
          <w:color w:val="000000" w:themeColor="text1"/>
        </w:rPr>
      </w:pPr>
      <w:r w:rsidRPr="00264993">
        <w:rPr>
          <w:rFonts w:ascii="Times New Roman" w:eastAsia="Calibri" w:hAnsi="Times New Roman" w:cs="Times New Roman"/>
          <w:color w:val="000000" w:themeColor="text1"/>
        </w:rPr>
        <w:t>- poświadczoną za zgodność z oryginałem odpowiednio przez wykonawcę lub podwykonawcę</w:t>
      </w:r>
      <w:r w:rsidRPr="00264993">
        <w:rPr>
          <w:rFonts w:ascii="Times New Roman" w:eastAsia="Calibri" w:hAnsi="Times New Roman" w:cs="Times New Roman"/>
          <w:b/>
          <w:color w:val="000000" w:themeColor="text1"/>
        </w:rPr>
        <w:t xml:space="preserve"> kopię dowodu potwierdzającego zgłoszenie pracownika przez pracodawcę do ubezpieczeń</w:t>
      </w:r>
      <w:r w:rsidRPr="00264993">
        <w:rPr>
          <w:rFonts w:ascii="Times New Roman" w:eastAsia="Calibri" w:hAnsi="Times New Roman" w:cs="Times New Roman"/>
          <w:color w:val="000000" w:themeColor="text1"/>
        </w:rPr>
        <w:t>, zanonimizowaną w sposób zapewniający ochronę danych osobowych pracowników, zgodnie z przepisami o ochronie danych osobowych</w:t>
      </w:r>
      <w:r w:rsidRPr="00264993">
        <w:rPr>
          <w:rFonts w:ascii="Times New Roman" w:eastAsia="Calibri" w:hAnsi="Times New Roman" w:cs="Times New Roman"/>
          <w:i/>
          <w:color w:val="000000" w:themeColor="text1"/>
        </w:rPr>
        <w:t>.</w:t>
      </w:r>
      <w:r w:rsidRPr="00264993">
        <w:rPr>
          <w:rFonts w:ascii="Times New Roman" w:eastAsia="Calibri" w:hAnsi="Times New Roman" w:cs="Times New Roman"/>
          <w:color w:val="000000" w:themeColor="text1"/>
        </w:rPr>
        <w:t xml:space="preserve"> Imię i nazwisko pracownika nie podlega </w:t>
      </w:r>
      <w:proofErr w:type="spellStart"/>
      <w:r w:rsidRPr="00264993">
        <w:rPr>
          <w:rFonts w:ascii="Times New Roman" w:eastAsia="Calibri" w:hAnsi="Times New Roman" w:cs="Times New Roman"/>
          <w:color w:val="000000" w:themeColor="text1"/>
        </w:rPr>
        <w:t>anonimizacji</w:t>
      </w:r>
      <w:proofErr w:type="spellEnd"/>
      <w:r w:rsidRPr="00264993">
        <w:rPr>
          <w:rFonts w:ascii="Times New Roman" w:eastAsia="Calibri" w:hAnsi="Times New Roman" w:cs="Times New Roman"/>
          <w:color w:val="000000" w:themeColor="text1"/>
        </w:rPr>
        <w:t>.</w:t>
      </w:r>
    </w:p>
    <w:p w14:paraId="43581F68" w14:textId="77777777" w:rsidR="004F5153" w:rsidRPr="00264993" w:rsidRDefault="00433601" w:rsidP="00A41A73">
      <w:pPr>
        <w:spacing w:after="0" w:line="240" w:lineRule="auto"/>
        <w:jc w:val="both"/>
        <w:rPr>
          <w:rFonts w:ascii="Times New Roman" w:eastAsia="Calibri" w:hAnsi="Times New Roman" w:cs="Times New Roman"/>
          <w:color w:val="000000" w:themeColor="text1"/>
        </w:rPr>
      </w:pPr>
      <w:r w:rsidRPr="00264993">
        <w:rPr>
          <w:rFonts w:ascii="Times New Roman" w:eastAsia="Calibri" w:hAnsi="Times New Roman" w:cs="Times New Roman"/>
          <w:color w:val="000000" w:themeColor="text1"/>
        </w:rPr>
        <w:t>W przypadku nie spełnienia opisanych wymagań , wykonawca zapłaci zamawiającemu karę umowną w wysokości 5 000,00 zł  od każdej mniej niż wymagana liczby osób zatrudnionych na podstawie umowy o pracę oraz w ciągu 7 dni zatrudni kolejną osobę na wyżej wymienionych warunkach  i przekaże zamawiającemu opisane dokumenty. W przypadku uzasadnionych wątpliwości co do przestrzegania prawa pracy przez wykonawcę lub podwykonawcę, zamawiający może zwrócić się o przeprowadzenie kontroli przez Państwową Inspekcję Pracy.</w:t>
      </w:r>
    </w:p>
    <w:p w14:paraId="26B9B6D1" w14:textId="77777777" w:rsidR="00A41A73" w:rsidRPr="009A2502" w:rsidRDefault="00A41A73" w:rsidP="00A41A73">
      <w:pPr>
        <w:spacing w:after="0" w:line="240" w:lineRule="auto"/>
        <w:jc w:val="both"/>
        <w:rPr>
          <w:rFonts w:ascii="Times New Roman" w:eastAsia="Calibri" w:hAnsi="Times New Roman" w:cs="Times New Roman"/>
          <w:color w:val="FF0000"/>
        </w:rPr>
      </w:pPr>
    </w:p>
    <w:p w14:paraId="3DA74831" w14:textId="77777777" w:rsidR="00772110" w:rsidRPr="000E3CE9" w:rsidRDefault="0075753F" w:rsidP="000E046B">
      <w:pPr>
        <w:spacing w:after="0" w:line="240" w:lineRule="auto"/>
        <w:jc w:val="both"/>
        <w:rPr>
          <w:rFonts w:ascii="Times New Roman" w:hAnsi="Times New Roman" w:cs="Times New Roman"/>
          <w:color w:val="000000" w:themeColor="text1"/>
          <w:lang w:eastAsia="pl-PL"/>
        </w:rPr>
      </w:pPr>
      <w:r w:rsidRPr="000E3CE9">
        <w:rPr>
          <w:rFonts w:ascii="Times New Roman" w:hAnsi="Times New Roman" w:cs="Times New Roman"/>
          <w:b/>
          <w:color w:val="000000" w:themeColor="text1"/>
          <w:lang w:eastAsia="pl-PL"/>
        </w:rPr>
        <w:t>Rozdział XXVI. Wymagania w zakresie zatrudnienie osób, o których mowa w art. 96 ust 2 pkt 2, jeżeli zamawiający przewiduje takie wymagania.</w:t>
      </w:r>
      <w:r w:rsidR="00FA5911" w:rsidRPr="000E3CE9">
        <w:rPr>
          <w:rFonts w:ascii="Times New Roman" w:hAnsi="Times New Roman" w:cs="Times New Roman"/>
          <w:color w:val="000000" w:themeColor="text1"/>
          <w:lang w:eastAsia="pl-PL"/>
        </w:rPr>
        <w:t xml:space="preserve"> </w:t>
      </w:r>
    </w:p>
    <w:p w14:paraId="55895897" w14:textId="77777777" w:rsidR="000E046B" w:rsidRPr="000E3CE9" w:rsidRDefault="00772110" w:rsidP="00A41A73">
      <w:pPr>
        <w:spacing w:after="0" w:line="240" w:lineRule="auto"/>
        <w:rPr>
          <w:rFonts w:ascii="Times New Roman" w:hAnsi="Times New Roman" w:cs="Times New Roman"/>
          <w:color w:val="000000" w:themeColor="text1"/>
          <w:lang w:eastAsia="pl-PL"/>
        </w:rPr>
      </w:pPr>
      <w:r w:rsidRPr="000E3CE9">
        <w:rPr>
          <w:rFonts w:ascii="Times New Roman" w:hAnsi="Times New Roman" w:cs="Times New Roman"/>
          <w:color w:val="000000" w:themeColor="text1"/>
          <w:lang w:eastAsia="pl-PL"/>
        </w:rPr>
        <w:t>Zamawiający nie przewiduje żadnych wymagań w tym zakresie.</w:t>
      </w:r>
    </w:p>
    <w:p w14:paraId="11187C10" w14:textId="77777777" w:rsidR="00A41A73" w:rsidRPr="009A2502" w:rsidRDefault="00A41A73" w:rsidP="00A41A73">
      <w:pPr>
        <w:spacing w:after="0" w:line="240" w:lineRule="auto"/>
        <w:rPr>
          <w:rFonts w:ascii="Times New Roman" w:hAnsi="Times New Roman" w:cs="Times New Roman"/>
          <w:color w:val="FF0000"/>
          <w:lang w:eastAsia="pl-PL"/>
        </w:rPr>
      </w:pPr>
    </w:p>
    <w:p w14:paraId="735C382B" w14:textId="77777777" w:rsidR="009A10A6" w:rsidRPr="000E3CE9" w:rsidRDefault="009A10A6" w:rsidP="000E046B">
      <w:pPr>
        <w:spacing w:after="0" w:line="240" w:lineRule="auto"/>
        <w:jc w:val="both"/>
        <w:rPr>
          <w:rFonts w:ascii="Times New Roman" w:hAnsi="Times New Roman" w:cs="Times New Roman"/>
          <w:b/>
          <w:color w:val="000000" w:themeColor="text1"/>
          <w:lang w:eastAsia="pl-PL"/>
        </w:rPr>
      </w:pPr>
      <w:r w:rsidRPr="000E3CE9">
        <w:rPr>
          <w:rFonts w:ascii="Times New Roman" w:hAnsi="Times New Roman" w:cs="Times New Roman"/>
          <w:b/>
          <w:color w:val="000000" w:themeColor="text1"/>
          <w:lang w:eastAsia="pl-PL"/>
        </w:rPr>
        <w:t xml:space="preserve">Rozdział XXVII. </w:t>
      </w:r>
      <w:r w:rsidR="00D22E69" w:rsidRPr="000E3CE9">
        <w:rPr>
          <w:rFonts w:ascii="Times New Roman" w:hAnsi="Times New Roman" w:cs="Times New Roman"/>
          <w:b/>
          <w:color w:val="000000" w:themeColor="text1"/>
          <w:lang w:eastAsia="pl-PL"/>
        </w:rPr>
        <w:t xml:space="preserve">Informacja o zastrzeżeniu możliwości ubiegania się o udzielenie zamówienia wyłącznie przez wykonawców, o których mowa w art. 94 </w:t>
      </w:r>
      <w:proofErr w:type="spellStart"/>
      <w:r w:rsidR="00D22E69" w:rsidRPr="000E3CE9">
        <w:rPr>
          <w:rFonts w:ascii="Times New Roman" w:hAnsi="Times New Roman" w:cs="Times New Roman"/>
          <w:b/>
          <w:color w:val="000000" w:themeColor="text1"/>
          <w:lang w:eastAsia="pl-PL"/>
        </w:rPr>
        <w:t>Pzp</w:t>
      </w:r>
      <w:proofErr w:type="spellEnd"/>
      <w:r w:rsidR="001A7833" w:rsidRPr="000E3CE9">
        <w:rPr>
          <w:rFonts w:ascii="Times New Roman" w:hAnsi="Times New Roman" w:cs="Times New Roman"/>
          <w:b/>
          <w:color w:val="000000" w:themeColor="text1"/>
          <w:lang w:eastAsia="pl-PL"/>
        </w:rPr>
        <w:t>.</w:t>
      </w:r>
    </w:p>
    <w:p w14:paraId="33E3B8F7" w14:textId="77777777" w:rsidR="000E046B" w:rsidRPr="000E3CE9" w:rsidRDefault="001A7833" w:rsidP="00A41A73">
      <w:pPr>
        <w:spacing w:after="0" w:line="240" w:lineRule="auto"/>
        <w:rPr>
          <w:rFonts w:ascii="Times New Roman" w:hAnsi="Times New Roman" w:cs="Times New Roman"/>
          <w:color w:val="000000" w:themeColor="text1"/>
          <w:lang w:eastAsia="pl-PL"/>
        </w:rPr>
      </w:pPr>
      <w:r w:rsidRPr="000E3CE9">
        <w:rPr>
          <w:rFonts w:ascii="Times New Roman" w:hAnsi="Times New Roman" w:cs="Times New Roman"/>
          <w:color w:val="000000" w:themeColor="text1"/>
          <w:lang w:eastAsia="pl-PL"/>
        </w:rPr>
        <w:t>Zamawiający nie przewiduje żadnych wymagań w tym zakresie.</w:t>
      </w:r>
    </w:p>
    <w:p w14:paraId="423BB293" w14:textId="77777777" w:rsidR="00A41A73" w:rsidRPr="000E3CE9" w:rsidRDefault="00A41A73" w:rsidP="00A41A73">
      <w:pPr>
        <w:spacing w:after="0" w:line="240" w:lineRule="auto"/>
        <w:rPr>
          <w:rFonts w:ascii="Times New Roman" w:hAnsi="Times New Roman" w:cs="Times New Roman"/>
          <w:color w:val="000000" w:themeColor="text1"/>
          <w:lang w:eastAsia="pl-PL"/>
        </w:rPr>
      </w:pPr>
    </w:p>
    <w:p w14:paraId="073E78E3" w14:textId="77777777" w:rsidR="00D61E6D" w:rsidRPr="000E3CE9" w:rsidRDefault="007A4E55" w:rsidP="000E046B">
      <w:pPr>
        <w:spacing w:after="0" w:line="240" w:lineRule="auto"/>
        <w:rPr>
          <w:rFonts w:ascii="Times New Roman" w:hAnsi="Times New Roman" w:cs="Times New Roman"/>
          <w:b/>
          <w:color w:val="000000" w:themeColor="text1"/>
          <w:lang w:eastAsia="pl-PL"/>
        </w:rPr>
      </w:pPr>
      <w:r w:rsidRPr="000E3CE9">
        <w:rPr>
          <w:rFonts w:ascii="Times New Roman" w:hAnsi="Times New Roman" w:cs="Times New Roman"/>
          <w:b/>
          <w:color w:val="000000" w:themeColor="text1"/>
          <w:lang w:eastAsia="pl-PL"/>
        </w:rPr>
        <w:t>Rozdział XXVIII. Wymagania dotyczące wadium</w:t>
      </w:r>
    </w:p>
    <w:p w14:paraId="02B05AE2" w14:textId="3D81B84F" w:rsidR="000E046B" w:rsidRPr="000E3CE9" w:rsidRDefault="0044567B" w:rsidP="00A41A73">
      <w:pPr>
        <w:spacing w:after="0" w:line="240" w:lineRule="auto"/>
        <w:rPr>
          <w:rFonts w:ascii="Times New Roman" w:hAnsi="Times New Roman" w:cs="Times New Roman"/>
          <w:color w:val="000000" w:themeColor="text1"/>
          <w:lang w:eastAsia="pl-PL"/>
        </w:rPr>
      </w:pPr>
      <w:r w:rsidRPr="000E3CE9">
        <w:rPr>
          <w:rFonts w:ascii="Times New Roman" w:hAnsi="Times New Roman" w:cs="Times New Roman"/>
          <w:color w:val="000000" w:themeColor="text1"/>
          <w:lang w:eastAsia="pl-PL"/>
        </w:rPr>
        <w:t>Zamawiający</w:t>
      </w:r>
      <w:r w:rsidR="003E4EEB" w:rsidRPr="000E3CE9">
        <w:rPr>
          <w:rFonts w:ascii="Times New Roman" w:hAnsi="Times New Roman" w:cs="Times New Roman"/>
          <w:color w:val="000000" w:themeColor="text1"/>
          <w:lang w:eastAsia="pl-PL"/>
        </w:rPr>
        <w:t xml:space="preserve"> </w:t>
      </w:r>
      <w:r w:rsidRPr="000E3CE9">
        <w:rPr>
          <w:rFonts w:ascii="Times New Roman" w:hAnsi="Times New Roman" w:cs="Times New Roman"/>
          <w:color w:val="000000" w:themeColor="text1"/>
          <w:lang w:eastAsia="pl-PL"/>
        </w:rPr>
        <w:t>nie żąda wniesienia wadium.</w:t>
      </w:r>
    </w:p>
    <w:p w14:paraId="429B4F57" w14:textId="77777777" w:rsidR="00A41A73" w:rsidRPr="000E3CE9" w:rsidRDefault="00A41A73" w:rsidP="00A41A73">
      <w:pPr>
        <w:spacing w:after="0" w:line="240" w:lineRule="auto"/>
        <w:rPr>
          <w:rFonts w:ascii="Times New Roman" w:hAnsi="Times New Roman" w:cs="Times New Roman"/>
          <w:color w:val="000000" w:themeColor="text1"/>
          <w:lang w:eastAsia="pl-PL"/>
        </w:rPr>
      </w:pPr>
    </w:p>
    <w:p w14:paraId="5B3FA222" w14:textId="77777777" w:rsidR="00D61E6D" w:rsidRPr="000E3CE9" w:rsidRDefault="00D61E6D" w:rsidP="00C6408A">
      <w:pPr>
        <w:spacing w:after="0" w:line="240" w:lineRule="auto"/>
        <w:jc w:val="both"/>
        <w:rPr>
          <w:rFonts w:ascii="Times New Roman" w:hAnsi="Times New Roman" w:cs="Times New Roman"/>
          <w:b/>
          <w:color w:val="000000" w:themeColor="text1"/>
          <w:lang w:eastAsia="pl-PL"/>
        </w:rPr>
      </w:pPr>
      <w:r w:rsidRPr="000E3CE9">
        <w:rPr>
          <w:rFonts w:ascii="Times New Roman" w:hAnsi="Times New Roman" w:cs="Times New Roman"/>
          <w:b/>
          <w:color w:val="000000" w:themeColor="text1"/>
          <w:lang w:eastAsia="pl-PL"/>
        </w:rPr>
        <w:t>Rozdział XXIX. Informacja o przewidywanych zamówieniach, o których mowa w art.</w:t>
      </w:r>
      <w:r w:rsidR="002C1D76" w:rsidRPr="000E3CE9">
        <w:rPr>
          <w:rFonts w:ascii="Times New Roman" w:hAnsi="Times New Roman" w:cs="Times New Roman"/>
          <w:b/>
          <w:color w:val="000000" w:themeColor="text1"/>
          <w:lang w:eastAsia="pl-PL"/>
        </w:rPr>
        <w:t xml:space="preserve"> 214 ust. 1 pkt 7 i 8 </w:t>
      </w:r>
      <w:proofErr w:type="spellStart"/>
      <w:r w:rsidR="002C1D76" w:rsidRPr="000E3CE9">
        <w:rPr>
          <w:rFonts w:ascii="Times New Roman" w:hAnsi="Times New Roman" w:cs="Times New Roman"/>
          <w:b/>
          <w:color w:val="000000" w:themeColor="text1"/>
          <w:lang w:eastAsia="pl-PL"/>
        </w:rPr>
        <w:t>Pzp</w:t>
      </w:r>
      <w:proofErr w:type="spellEnd"/>
      <w:r w:rsidR="002C1D76" w:rsidRPr="000E3CE9">
        <w:rPr>
          <w:rFonts w:ascii="Times New Roman" w:hAnsi="Times New Roman" w:cs="Times New Roman"/>
          <w:b/>
          <w:color w:val="000000" w:themeColor="text1"/>
          <w:lang w:eastAsia="pl-PL"/>
        </w:rPr>
        <w:t>.</w:t>
      </w:r>
    </w:p>
    <w:p w14:paraId="333BE7EA" w14:textId="77777777" w:rsidR="00D61E6D" w:rsidRPr="000E3CE9" w:rsidRDefault="00D61E6D" w:rsidP="00C6408A">
      <w:pPr>
        <w:spacing w:after="0" w:line="240" w:lineRule="auto"/>
        <w:rPr>
          <w:rFonts w:ascii="Times New Roman" w:hAnsi="Times New Roman" w:cs="Times New Roman"/>
          <w:color w:val="000000" w:themeColor="text1"/>
          <w:lang w:eastAsia="pl-PL"/>
        </w:rPr>
      </w:pPr>
      <w:r w:rsidRPr="000E3CE9">
        <w:rPr>
          <w:rFonts w:ascii="Times New Roman" w:hAnsi="Times New Roman" w:cs="Times New Roman"/>
          <w:color w:val="000000" w:themeColor="text1"/>
          <w:lang w:eastAsia="pl-PL"/>
        </w:rPr>
        <w:t>Zamawiający nie przewiduje udzielenie takich zamówień.</w:t>
      </w:r>
    </w:p>
    <w:p w14:paraId="1C3CD5A0" w14:textId="77777777" w:rsidR="00C6408A" w:rsidRPr="000E3CE9" w:rsidRDefault="00C6408A" w:rsidP="000E046B">
      <w:pPr>
        <w:spacing w:after="0" w:line="240" w:lineRule="auto"/>
        <w:jc w:val="both"/>
        <w:rPr>
          <w:rFonts w:ascii="Times New Roman" w:hAnsi="Times New Roman" w:cs="Times New Roman"/>
          <w:b/>
          <w:color w:val="000000" w:themeColor="text1"/>
          <w:lang w:eastAsia="pl-PL"/>
        </w:rPr>
      </w:pPr>
    </w:p>
    <w:p w14:paraId="64DC17E4" w14:textId="77777777" w:rsidR="00B02B49" w:rsidRPr="000E3CE9" w:rsidRDefault="00697DC1" w:rsidP="00D34559">
      <w:pPr>
        <w:spacing w:after="0" w:line="240" w:lineRule="auto"/>
        <w:jc w:val="both"/>
        <w:rPr>
          <w:rFonts w:ascii="Times New Roman" w:hAnsi="Times New Roman" w:cs="Times New Roman"/>
          <w:b/>
          <w:color w:val="000000" w:themeColor="text1"/>
          <w:lang w:eastAsia="pl-PL"/>
        </w:rPr>
      </w:pPr>
      <w:r w:rsidRPr="000E3CE9">
        <w:rPr>
          <w:rFonts w:ascii="Times New Roman" w:hAnsi="Times New Roman" w:cs="Times New Roman"/>
          <w:b/>
          <w:color w:val="000000" w:themeColor="text1"/>
          <w:lang w:eastAsia="pl-PL"/>
        </w:rPr>
        <w:t>Rozdział XXX. Informacja dotycząca przeprowadzenia przez wykonawcę wizji lokalnej lub sprawdzenia przez niego dokumentów niezbęd</w:t>
      </w:r>
      <w:r w:rsidR="00B840A4" w:rsidRPr="000E3CE9">
        <w:rPr>
          <w:rFonts w:ascii="Times New Roman" w:hAnsi="Times New Roman" w:cs="Times New Roman"/>
          <w:b/>
          <w:color w:val="000000" w:themeColor="text1"/>
          <w:lang w:eastAsia="pl-PL"/>
        </w:rPr>
        <w:t xml:space="preserve">nych do realizacji zamówienia. </w:t>
      </w:r>
    </w:p>
    <w:p w14:paraId="6A8D6B94" w14:textId="77777777" w:rsidR="000E046B" w:rsidRPr="000E3CE9" w:rsidRDefault="00D34559" w:rsidP="00A41A73">
      <w:pPr>
        <w:spacing w:after="0" w:line="240" w:lineRule="auto"/>
        <w:jc w:val="both"/>
        <w:rPr>
          <w:rFonts w:ascii="Times New Roman" w:hAnsi="Times New Roman" w:cs="Times New Roman"/>
          <w:color w:val="000000" w:themeColor="text1"/>
          <w:lang w:eastAsia="pl-PL"/>
        </w:rPr>
      </w:pPr>
      <w:r w:rsidRPr="000E3CE9">
        <w:rPr>
          <w:rFonts w:ascii="Times New Roman" w:hAnsi="Times New Roman" w:cs="Times New Roman"/>
          <w:color w:val="000000" w:themeColor="text1"/>
          <w:lang w:eastAsia="pl-PL"/>
        </w:rPr>
        <w:t xml:space="preserve">Zamawiający </w:t>
      </w:r>
      <w:r w:rsidR="00850F6C" w:rsidRPr="000E3CE9">
        <w:rPr>
          <w:rFonts w:ascii="Times New Roman" w:hAnsi="Times New Roman" w:cs="Times New Roman"/>
          <w:color w:val="000000" w:themeColor="text1"/>
          <w:lang w:eastAsia="pl-PL"/>
        </w:rPr>
        <w:t xml:space="preserve">nie </w:t>
      </w:r>
      <w:r w:rsidR="00881533" w:rsidRPr="000E3CE9">
        <w:rPr>
          <w:rFonts w:ascii="Times New Roman" w:hAnsi="Times New Roman" w:cs="Times New Roman"/>
          <w:color w:val="000000" w:themeColor="text1"/>
          <w:lang w:eastAsia="pl-PL"/>
        </w:rPr>
        <w:t xml:space="preserve"> </w:t>
      </w:r>
      <w:r w:rsidR="00850F6C" w:rsidRPr="000E3CE9">
        <w:rPr>
          <w:rFonts w:ascii="Times New Roman" w:hAnsi="Times New Roman" w:cs="Times New Roman"/>
          <w:color w:val="000000" w:themeColor="text1"/>
          <w:lang w:eastAsia="pl-PL"/>
        </w:rPr>
        <w:t>przewiduje odbycia</w:t>
      </w:r>
      <w:r w:rsidR="00881533" w:rsidRPr="000E3CE9">
        <w:rPr>
          <w:rFonts w:ascii="Times New Roman" w:hAnsi="Times New Roman" w:cs="Times New Roman"/>
          <w:color w:val="000000" w:themeColor="text1"/>
          <w:lang w:eastAsia="pl-PL"/>
        </w:rPr>
        <w:t xml:space="preserve"> </w:t>
      </w:r>
      <w:r w:rsidR="00797F4F" w:rsidRPr="000E3CE9">
        <w:rPr>
          <w:rFonts w:ascii="Times New Roman" w:hAnsi="Times New Roman" w:cs="Times New Roman"/>
          <w:color w:val="000000" w:themeColor="text1"/>
          <w:lang w:eastAsia="pl-PL"/>
        </w:rPr>
        <w:t xml:space="preserve">przez wykonawców wizji lokalnej. </w:t>
      </w:r>
    </w:p>
    <w:p w14:paraId="4E65003B" w14:textId="77777777" w:rsidR="00A41A73" w:rsidRPr="000E3CE9" w:rsidRDefault="00A41A73" w:rsidP="00A41A73">
      <w:pPr>
        <w:spacing w:after="0" w:line="240" w:lineRule="auto"/>
        <w:jc w:val="both"/>
        <w:rPr>
          <w:rFonts w:ascii="Times New Roman" w:hAnsi="Times New Roman" w:cs="Times New Roman"/>
          <w:color w:val="000000" w:themeColor="text1"/>
          <w:lang w:eastAsia="pl-PL"/>
        </w:rPr>
      </w:pPr>
    </w:p>
    <w:p w14:paraId="13C6ADC1" w14:textId="77777777" w:rsidR="00881533" w:rsidRPr="000E3CE9" w:rsidRDefault="00881533" w:rsidP="000E046B">
      <w:pPr>
        <w:spacing w:after="0" w:line="240" w:lineRule="auto"/>
        <w:jc w:val="both"/>
        <w:rPr>
          <w:rFonts w:ascii="Times New Roman" w:hAnsi="Times New Roman" w:cs="Times New Roman"/>
          <w:b/>
          <w:color w:val="000000" w:themeColor="text1"/>
          <w:lang w:eastAsia="pl-PL"/>
        </w:rPr>
      </w:pPr>
      <w:r w:rsidRPr="000E3CE9">
        <w:rPr>
          <w:rFonts w:ascii="Times New Roman" w:hAnsi="Times New Roman" w:cs="Times New Roman"/>
          <w:b/>
          <w:color w:val="000000" w:themeColor="text1"/>
          <w:lang w:eastAsia="pl-PL"/>
        </w:rPr>
        <w:t xml:space="preserve">Rozdział XXXI. Informacja dotycząca walut obcych, w jakich mogą być prowadzone rozliczenia między zamawiającym a wykonawcą. </w:t>
      </w:r>
    </w:p>
    <w:p w14:paraId="4804822E" w14:textId="77777777" w:rsidR="000E046B" w:rsidRPr="000E3CE9" w:rsidRDefault="00881533" w:rsidP="00A41A73">
      <w:pPr>
        <w:spacing w:after="0" w:line="240" w:lineRule="auto"/>
        <w:rPr>
          <w:rFonts w:ascii="Times New Roman" w:hAnsi="Times New Roman" w:cs="Times New Roman"/>
          <w:color w:val="000000" w:themeColor="text1"/>
          <w:lang w:eastAsia="pl-PL"/>
        </w:rPr>
      </w:pPr>
      <w:r w:rsidRPr="000E3CE9">
        <w:rPr>
          <w:rFonts w:ascii="Times New Roman" w:hAnsi="Times New Roman" w:cs="Times New Roman"/>
          <w:color w:val="000000" w:themeColor="text1"/>
          <w:lang w:eastAsia="pl-PL"/>
        </w:rPr>
        <w:t>Zamawiający nie przewiduje rozliczenia w walutach obcych.</w:t>
      </w:r>
    </w:p>
    <w:p w14:paraId="7002F9F9" w14:textId="77777777" w:rsidR="00A41A73" w:rsidRPr="000E3CE9" w:rsidRDefault="00A41A73" w:rsidP="00A41A73">
      <w:pPr>
        <w:spacing w:after="0" w:line="240" w:lineRule="auto"/>
        <w:rPr>
          <w:rFonts w:ascii="Times New Roman" w:hAnsi="Times New Roman" w:cs="Times New Roman"/>
          <w:color w:val="000000" w:themeColor="text1"/>
          <w:lang w:eastAsia="pl-PL"/>
        </w:rPr>
      </w:pPr>
    </w:p>
    <w:p w14:paraId="3D3CA870" w14:textId="77777777" w:rsidR="002C1D76" w:rsidRPr="000E3CE9" w:rsidRDefault="002C1D76" w:rsidP="000E046B">
      <w:pPr>
        <w:spacing w:after="0" w:line="240" w:lineRule="auto"/>
        <w:rPr>
          <w:rFonts w:ascii="Times New Roman" w:hAnsi="Times New Roman" w:cs="Times New Roman"/>
          <w:b/>
          <w:color w:val="000000" w:themeColor="text1"/>
          <w:lang w:eastAsia="pl-PL"/>
        </w:rPr>
      </w:pPr>
      <w:r w:rsidRPr="000E3CE9">
        <w:rPr>
          <w:rFonts w:ascii="Times New Roman" w:hAnsi="Times New Roman" w:cs="Times New Roman"/>
          <w:b/>
          <w:color w:val="000000" w:themeColor="text1"/>
          <w:lang w:eastAsia="pl-PL"/>
        </w:rPr>
        <w:t>Rozdział XXXII. Informacje dotyczące zwrotu kosztów udziału w postępowaniu</w:t>
      </w:r>
    </w:p>
    <w:p w14:paraId="5B16A894" w14:textId="77777777" w:rsidR="000E046B" w:rsidRPr="000E3CE9" w:rsidRDefault="002C1D76" w:rsidP="00A41A73">
      <w:pPr>
        <w:spacing w:after="0" w:line="240" w:lineRule="auto"/>
        <w:rPr>
          <w:rFonts w:ascii="Times New Roman" w:hAnsi="Times New Roman" w:cs="Times New Roman"/>
          <w:color w:val="000000" w:themeColor="text1"/>
          <w:lang w:eastAsia="pl-PL"/>
        </w:rPr>
      </w:pPr>
      <w:r w:rsidRPr="000E3CE9">
        <w:rPr>
          <w:rFonts w:ascii="Times New Roman" w:hAnsi="Times New Roman" w:cs="Times New Roman"/>
          <w:color w:val="000000" w:themeColor="text1"/>
          <w:lang w:eastAsia="pl-PL"/>
        </w:rPr>
        <w:t>Zamawiający nie przewiduje zwrotu kosztów udziału w postępowaniu.</w:t>
      </w:r>
    </w:p>
    <w:p w14:paraId="0F4E1215" w14:textId="77777777" w:rsidR="00A41A73" w:rsidRPr="000E3CE9" w:rsidRDefault="00A41A73" w:rsidP="00A41A73">
      <w:pPr>
        <w:spacing w:after="0" w:line="240" w:lineRule="auto"/>
        <w:rPr>
          <w:rFonts w:ascii="Times New Roman" w:hAnsi="Times New Roman" w:cs="Times New Roman"/>
          <w:color w:val="000000" w:themeColor="text1"/>
          <w:lang w:eastAsia="pl-PL"/>
        </w:rPr>
      </w:pPr>
    </w:p>
    <w:p w14:paraId="41185AB7" w14:textId="77777777" w:rsidR="002C1D76" w:rsidRPr="008940C8" w:rsidRDefault="002C1D76" w:rsidP="000E046B">
      <w:pPr>
        <w:spacing w:after="0" w:line="240" w:lineRule="auto"/>
        <w:jc w:val="both"/>
        <w:rPr>
          <w:rFonts w:ascii="Times New Roman" w:hAnsi="Times New Roman" w:cs="Times New Roman"/>
          <w:b/>
          <w:color w:val="000000" w:themeColor="text1"/>
          <w:lang w:eastAsia="pl-PL"/>
        </w:rPr>
      </w:pPr>
      <w:r w:rsidRPr="008940C8">
        <w:rPr>
          <w:rFonts w:ascii="Times New Roman" w:hAnsi="Times New Roman" w:cs="Times New Roman"/>
          <w:b/>
          <w:color w:val="000000" w:themeColor="text1"/>
          <w:lang w:eastAsia="pl-PL"/>
        </w:rPr>
        <w:t xml:space="preserve">Rozdział XXXIII. Informacja o obowiązku osobistego wykonania przez wykonawcę kluczowych zadań, jeżeli zamawiający dokonuje takiego zastrzeżenia zgodnie z art. 60 i art. 121 </w:t>
      </w:r>
      <w:proofErr w:type="spellStart"/>
      <w:r w:rsidRPr="008940C8">
        <w:rPr>
          <w:rFonts w:ascii="Times New Roman" w:hAnsi="Times New Roman" w:cs="Times New Roman"/>
          <w:b/>
          <w:color w:val="000000" w:themeColor="text1"/>
          <w:lang w:eastAsia="pl-PL"/>
        </w:rPr>
        <w:t>Pzp</w:t>
      </w:r>
      <w:proofErr w:type="spellEnd"/>
      <w:r w:rsidRPr="008940C8">
        <w:rPr>
          <w:rFonts w:ascii="Times New Roman" w:hAnsi="Times New Roman" w:cs="Times New Roman"/>
          <w:b/>
          <w:color w:val="000000" w:themeColor="text1"/>
          <w:lang w:eastAsia="pl-PL"/>
        </w:rPr>
        <w:t xml:space="preserve">. </w:t>
      </w:r>
    </w:p>
    <w:p w14:paraId="2C7BF852" w14:textId="698AA8EF" w:rsidR="000E046B" w:rsidRPr="008940C8" w:rsidRDefault="003A4A8F" w:rsidP="008940C8">
      <w:pPr>
        <w:spacing w:after="0" w:line="240" w:lineRule="auto"/>
        <w:jc w:val="both"/>
        <w:rPr>
          <w:rFonts w:ascii="Times New Roman" w:hAnsi="Times New Roman" w:cs="Times New Roman"/>
          <w:color w:val="000000" w:themeColor="text1"/>
          <w:lang w:eastAsia="pl-PL"/>
        </w:rPr>
      </w:pPr>
      <w:r w:rsidRPr="008940C8">
        <w:rPr>
          <w:rFonts w:ascii="Times New Roman" w:hAnsi="Times New Roman" w:cs="Times New Roman"/>
          <w:color w:val="000000" w:themeColor="text1"/>
          <w:lang w:eastAsia="pl-PL"/>
        </w:rPr>
        <w:t xml:space="preserve">Zamawiający </w:t>
      </w:r>
      <w:r w:rsidR="008940C8" w:rsidRPr="008940C8">
        <w:rPr>
          <w:rFonts w:ascii="Times New Roman" w:hAnsi="Times New Roman" w:cs="Times New Roman"/>
          <w:color w:val="000000" w:themeColor="text1"/>
          <w:lang w:eastAsia="pl-PL"/>
        </w:rPr>
        <w:t>nie zastrzega obowiązku</w:t>
      </w:r>
      <w:r w:rsidRPr="008940C8">
        <w:rPr>
          <w:rFonts w:ascii="Times New Roman" w:hAnsi="Times New Roman" w:cs="Times New Roman"/>
          <w:color w:val="000000" w:themeColor="text1"/>
          <w:lang w:eastAsia="pl-PL"/>
        </w:rPr>
        <w:t xml:space="preserve"> osobistego wykonania </w:t>
      </w:r>
      <w:r w:rsidR="00DF40D4" w:rsidRPr="008940C8">
        <w:rPr>
          <w:rFonts w:ascii="Times New Roman" w:hAnsi="Times New Roman" w:cs="Times New Roman"/>
          <w:color w:val="000000" w:themeColor="text1"/>
          <w:lang w:eastAsia="pl-PL"/>
        </w:rPr>
        <w:t xml:space="preserve">przez Wykonawcę </w:t>
      </w:r>
      <w:r w:rsidRPr="008940C8">
        <w:rPr>
          <w:rFonts w:ascii="Times New Roman" w:hAnsi="Times New Roman" w:cs="Times New Roman"/>
          <w:color w:val="000000" w:themeColor="text1"/>
          <w:lang w:eastAsia="pl-PL"/>
        </w:rPr>
        <w:t xml:space="preserve">kluczowych zadań. </w:t>
      </w:r>
    </w:p>
    <w:p w14:paraId="2AF22C6B" w14:textId="77777777" w:rsidR="008E6E68" w:rsidRPr="000E3CE9" w:rsidRDefault="008E6E68" w:rsidP="008E6E68">
      <w:pPr>
        <w:spacing w:after="0" w:line="240" w:lineRule="auto"/>
        <w:rPr>
          <w:rFonts w:ascii="Times New Roman" w:hAnsi="Times New Roman" w:cs="Times New Roman"/>
          <w:color w:val="000000" w:themeColor="text1"/>
          <w:lang w:eastAsia="pl-PL"/>
        </w:rPr>
      </w:pPr>
    </w:p>
    <w:p w14:paraId="279EDB6A" w14:textId="77777777" w:rsidR="001920EC" w:rsidRPr="000E3CE9" w:rsidRDefault="002C1D76" w:rsidP="000E046B">
      <w:pPr>
        <w:spacing w:after="0" w:line="240" w:lineRule="auto"/>
        <w:jc w:val="both"/>
        <w:rPr>
          <w:rFonts w:ascii="Times New Roman" w:hAnsi="Times New Roman" w:cs="Times New Roman"/>
          <w:b/>
          <w:color w:val="000000" w:themeColor="text1"/>
          <w:lang w:eastAsia="pl-PL"/>
        </w:rPr>
      </w:pPr>
      <w:r w:rsidRPr="000E3CE9">
        <w:rPr>
          <w:rFonts w:ascii="Times New Roman" w:hAnsi="Times New Roman" w:cs="Times New Roman"/>
          <w:b/>
          <w:color w:val="000000" w:themeColor="text1"/>
          <w:lang w:eastAsia="pl-PL"/>
        </w:rPr>
        <w:t xml:space="preserve">Rozdział XXXIV. Maksymalna liczba wykonawców, z którymi zamawiający zawrze umowę ramową. </w:t>
      </w:r>
    </w:p>
    <w:p w14:paraId="1454437B" w14:textId="77777777" w:rsidR="000E046B" w:rsidRPr="000E3CE9" w:rsidRDefault="001920EC" w:rsidP="00A41A73">
      <w:pPr>
        <w:spacing w:after="0" w:line="240" w:lineRule="auto"/>
        <w:rPr>
          <w:rFonts w:ascii="Times New Roman" w:hAnsi="Times New Roman" w:cs="Times New Roman"/>
          <w:color w:val="000000" w:themeColor="text1"/>
          <w:lang w:eastAsia="pl-PL"/>
        </w:rPr>
      </w:pPr>
      <w:r w:rsidRPr="000E3CE9">
        <w:rPr>
          <w:rFonts w:ascii="Times New Roman" w:hAnsi="Times New Roman" w:cs="Times New Roman"/>
          <w:color w:val="000000" w:themeColor="text1"/>
          <w:lang w:eastAsia="pl-PL"/>
        </w:rPr>
        <w:t>Zamawiający nie prowadzi postępowania w celu zawarcia umowy ramowej.</w:t>
      </w:r>
    </w:p>
    <w:p w14:paraId="7FAD9494" w14:textId="77777777" w:rsidR="00A41A73" w:rsidRPr="000E3CE9" w:rsidRDefault="00A41A73" w:rsidP="00A41A73">
      <w:pPr>
        <w:spacing w:after="0" w:line="240" w:lineRule="auto"/>
        <w:rPr>
          <w:rFonts w:ascii="Times New Roman" w:hAnsi="Times New Roman" w:cs="Times New Roman"/>
          <w:color w:val="000000" w:themeColor="text1"/>
          <w:lang w:eastAsia="pl-PL"/>
        </w:rPr>
      </w:pPr>
    </w:p>
    <w:p w14:paraId="4129FC3C" w14:textId="77777777" w:rsidR="00C34919" w:rsidRPr="000E3CE9" w:rsidRDefault="00C34919" w:rsidP="000E046B">
      <w:pPr>
        <w:spacing w:after="0" w:line="240" w:lineRule="auto"/>
        <w:jc w:val="both"/>
        <w:rPr>
          <w:rFonts w:ascii="Times New Roman" w:hAnsi="Times New Roman" w:cs="Times New Roman"/>
          <w:b/>
          <w:color w:val="000000" w:themeColor="text1"/>
          <w:lang w:eastAsia="pl-PL"/>
        </w:rPr>
      </w:pPr>
      <w:r w:rsidRPr="000E3CE9">
        <w:rPr>
          <w:rFonts w:ascii="Times New Roman" w:hAnsi="Times New Roman" w:cs="Times New Roman"/>
          <w:b/>
          <w:color w:val="000000" w:themeColor="text1"/>
          <w:lang w:eastAsia="pl-PL"/>
        </w:rPr>
        <w:t xml:space="preserve">Rozdział XXXV. Informacja o przewidywanym wyborze najkorzystniejszej oferty z zastosowaniem aukcji elektronicznej wraz z informacjami, o których mowa w art. 230 </w:t>
      </w:r>
      <w:proofErr w:type="spellStart"/>
      <w:r w:rsidRPr="000E3CE9">
        <w:rPr>
          <w:rFonts w:ascii="Times New Roman" w:hAnsi="Times New Roman" w:cs="Times New Roman"/>
          <w:b/>
          <w:color w:val="000000" w:themeColor="text1"/>
          <w:lang w:eastAsia="pl-PL"/>
        </w:rPr>
        <w:t>Pzp</w:t>
      </w:r>
      <w:proofErr w:type="spellEnd"/>
      <w:r w:rsidRPr="000E3CE9">
        <w:rPr>
          <w:rFonts w:ascii="Times New Roman" w:hAnsi="Times New Roman" w:cs="Times New Roman"/>
          <w:b/>
          <w:color w:val="000000" w:themeColor="text1"/>
          <w:lang w:eastAsia="pl-PL"/>
        </w:rPr>
        <w:t xml:space="preserve">. </w:t>
      </w:r>
    </w:p>
    <w:p w14:paraId="02BE570D" w14:textId="77777777" w:rsidR="000E046B" w:rsidRPr="000E3CE9" w:rsidRDefault="00C34919" w:rsidP="00A41A73">
      <w:pPr>
        <w:spacing w:after="0" w:line="240" w:lineRule="auto"/>
        <w:rPr>
          <w:rFonts w:ascii="Times New Roman" w:hAnsi="Times New Roman" w:cs="Times New Roman"/>
          <w:color w:val="000000" w:themeColor="text1"/>
          <w:lang w:eastAsia="pl-PL"/>
        </w:rPr>
      </w:pPr>
      <w:r w:rsidRPr="000E3CE9">
        <w:rPr>
          <w:rFonts w:ascii="Times New Roman" w:hAnsi="Times New Roman" w:cs="Times New Roman"/>
          <w:color w:val="000000" w:themeColor="text1"/>
          <w:lang w:eastAsia="pl-PL"/>
        </w:rPr>
        <w:t>Zamawiający nie przewiduje aukcji elektronicznej.</w:t>
      </w:r>
    </w:p>
    <w:p w14:paraId="5B1E4B9D" w14:textId="77777777" w:rsidR="00A41A73" w:rsidRPr="000E3CE9" w:rsidRDefault="00A41A73" w:rsidP="00A41A73">
      <w:pPr>
        <w:spacing w:after="0" w:line="240" w:lineRule="auto"/>
        <w:rPr>
          <w:rFonts w:ascii="Times New Roman" w:hAnsi="Times New Roman" w:cs="Times New Roman"/>
          <w:color w:val="000000" w:themeColor="text1"/>
          <w:lang w:eastAsia="pl-PL"/>
        </w:rPr>
      </w:pPr>
    </w:p>
    <w:p w14:paraId="3447A13A" w14:textId="77777777" w:rsidR="00C34919" w:rsidRPr="000E3CE9" w:rsidRDefault="00C34919" w:rsidP="000E046B">
      <w:pPr>
        <w:spacing w:after="0" w:line="240" w:lineRule="auto"/>
        <w:rPr>
          <w:rFonts w:ascii="Times New Roman" w:hAnsi="Times New Roman" w:cs="Times New Roman"/>
          <w:b/>
          <w:color w:val="000000" w:themeColor="text1"/>
          <w:lang w:eastAsia="pl-PL"/>
        </w:rPr>
      </w:pPr>
      <w:r w:rsidRPr="000E3CE9">
        <w:rPr>
          <w:rFonts w:ascii="Times New Roman" w:hAnsi="Times New Roman" w:cs="Times New Roman"/>
          <w:b/>
          <w:color w:val="000000" w:themeColor="text1"/>
          <w:lang w:eastAsia="pl-PL"/>
        </w:rPr>
        <w:t xml:space="preserve">Rozdział. XXXVI. Wymóg lub możliwość złożenia ofert w postaci katalogów elektronicznych lub dołączenia katalogów elektronicznych do oferty. </w:t>
      </w:r>
    </w:p>
    <w:p w14:paraId="3B00FAB9" w14:textId="77777777" w:rsidR="000E046B" w:rsidRPr="000E3CE9" w:rsidRDefault="00C34919" w:rsidP="00A41A73">
      <w:pPr>
        <w:spacing w:after="0" w:line="240" w:lineRule="auto"/>
        <w:rPr>
          <w:rFonts w:ascii="Times New Roman" w:hAnsi="Times New Roman" w:cs="Times New Roman"/>
          <w:color w:val="000000" w:themeColor="text1"/>
          <w:lang w:eastAsia="pl-PL"/>
        </w:rPr>
      </w:pPr>
      <w:r w:rsidRPr="000E3CE9">
        <w:rPr>
          <w:rFonts w:ascii="Times New Roman" w:hAnsi="Times New Roman" w:cs="Times New Roman"/>
          <w:color w:val="000000" w:themeColor="text1"/>
          <w:lang w:eastAsia="pl-PL"/>
        </w:rPr>
        <w:t>Zamawiający nie przewiduje złożenia oferty w postaci katalogów elektronicznych.</w:t>
      </w:r>
    </w:p>
    <w:p w14:paraId="2F9F5E14" w14:textId="77777777" w:rsidR="00A41A73" w:rsidRPr="000E3CE9" w:rsidRDefault="00A41A73" w:rsidP="00A41A73">
      <w:pPr>
        <w:spacing w:after="0" w:line="240" w:lineRule="auto"/>
        <w:rPr>
          <w:rFonts w:ascii="Times New Roman" w:hAnsi="Times New Roman" w:cs="Times New Roman"/>
          <w:color w:val="000000" w:themeColor="text1"/>
          <w:lang w:eastAsia="pl-PL"/>
        </w:rPr>
      </w:pPr>
    </w:p>
    <w:p w14:paraId="0FE8FB10" w14:textId="77777777" w:rsidR="00FE171B" w:rsidRPr="0009544C" w:rsidRDefault="00EB6493" w:rsidP="000E046B">
      <w:pPr>
        <w:spacing w:after="0" w:line="240" w:lineRule="auto"/>
        <w:jc w:val="both"/>
        <w:rPr>
          <w:rFonts w:ascii="Times New Roman" w:hAnsi="Times New Roman" w:cs="Times New Roman"/>
          <w:b/>
          <w:color w:val="000000" w:themeColor="text1"/>
          <w:lang w:eastAsia="pl-PL"/>
        </w:rPr>
      </w:pPr>
      <w:r w:rsidRPr="0009544C">
        <w:rPr>
          <w:rFonts w:ascii="Times New Roman" w:hAnsi="Times New Roman" w:cs="Times New Roman"/>
          <w:b/>
          <w:color w:val="000000" w:themeColor="text1"/>
          <w:lang w:eastAsia="pl-PL"/>
        </w:rPr>
        <w:t xml:space="preserve">Rozdział XXXVII. Informacje dotyczące zabezpieczenia należytego </w:t>
      </w:r>
      <w:r w:rsidR="00906AF8" w:rsidRPr="0009544C">
        <w:rPr>
          <w:rFonts w:ascii="Times New Roman" w:hAnsi="Times New Roman" w:cs="Times New Roman"/>
          <w:b/>
          <w:color w:val="000000" w:themeColor="text1"/>
          <w:lang w:eastAsia="pl-PL"/>
        </w:rPr>
        <w:t>wykonania umowy</w:t>
      </w:r>
    </w:p>
    <w:p w14:paraId="77F44776" w14:textId="77777777" w:rsidR="00EB6493" w:rsidRPr="0009544C" w:rsidRDefault="00EB6493" w:rsidP="000E046B">
      <w:pPr>
        <w:spacing w:after="0" w:line="240" w:lineRule="auto"/>
        <w:jc w:val="both"/>
        <w:rPr>
          <w:rFonts w:ascii="Times New Roman" w:hAnsi="Times New Roman" w:cs="Times New Roman"/>
          <w:color w:val="000000" w:themeColor="text1"/>
          <w:lang w:eastAsia="pl-PL"/>
        </w:rPr>
      </w:pPr>
      <w:r w:rsidRPr="0009544C">
        <w:rPr>
          <w:rFonts w:ascii="Times New Roman" w:hAnsi="Times New Roman" w:cs="Times New Roman"/>
          <w:color w:val="000000" w:themeColor="text1"/>
          <w:lang w:eastAsia="pl-PL"/>
        </w:rPr>
        <w:t xml:space="preserve">1. Wykonawca, który złożył najkorzystniejszą ofertę zobowiązany jest wnieść zabezpieczenie należytego wykonania umowy najpóźniej do dnia podpisania umowy, w </w:t>
      </w:r>
      <w:r w:rsidRPr="003B5BE6">
        <w:rPr>
          <w:rFonts w:ascii="Times New Roman" w:hAnsi="Times New Roman" w:cs="Times New Roman"/>
          <w:color w:val="000000" w:themeColor="text1"/>
          <w:lang w:eastAsia="pl-PL"/>
        </w:rPr>
        <w:t xml:space="preserve">wysokości </w:t>
      </w:r>
      <w:r w:rsidR="0016762A" w:rsidRPr="003B5BE6">
        <w:rPr>
          <w:rFonts w:ascii="Times New Roman" w:hAnsi="Times New Roman" w:cs="Times New Roman"/>
          <w:color w:val="000000" w:themeColor="text1"/>
          <w:lang w:eastAsia="pl-PL"/>
        </w:rPr>
        <w:t>3</w:t>
      </w:r>
      <w:r w:rsidR="0069533C" w:rsidRPr="003B5BE6">
        <w:rPr>
          <w:rFonts w:ascii="Times New Roman" w:hAnsi="Times New Roman" w:cs="Times New Roman"/>
          <w:color w:val="000000" w:themeColor="text1"/>
          <w:lang w:eastAsia="pl-PL"/>
        </w:rPr>
        <w:t xml:space="preserve"> </w:t>
      </w:r>
      <w:r w:rsidRPr="003B5BE6">
        <w:rPr>
          <w:rFonts w:ascii="Times New Roman" w:hAnsi="Times New Roman" w:cs="Times New Roman"/>
          <w:color w:val="000000" w:themeColor="text1"/>
          <w:lang w:eastAsia="pl-PL"/>
        </w:rPr>
        <w:t xml:space="preserve">% ceny całkowitej </w:t>
      </w:r>
      <w:r w:rsidRPr="0009544C">
        <w:rPr>
          <w:rFonts w:ascii="Times New Roman" w:hAnsi="Times New Roman" w:cs="Times New Roman"/>
          <w:color w:val="000000" w:themeColor="text1"/>
          <w:lang w:eastAsia="pl-PL"/>
        </w:rPr>
        <w:t>podanej w ofercie Wykonawcy.</w:t>
      </w:r>
    </w:p>
    <w:p w14:paraId="716671F9" w14:textId="77777777" w:rsidR="00EB6493" w:rsidRPr="0009544C" w:rsidRDefault="00EB6493" w:rsidP="000E046B">
      <w:pPr>
        <w:spacing w:after="0" w:line="240" w:lineRule="auto"/>
        <w:jc w:val="both"/>
        <w:rPr>
          <w:rFonts w:ascii="Times New Roman" w:hAnsi="Times New Roman" w:cs="Times New Roman"/>
          <w:color w:val="000000" w:themeColor="text1"/>
          <w:lang w:eastAsia="pl-PL"/>
        </w:rPr>
      </w:pPr>
      <w:r w:rsidRPr="0009544C">
        <w:rPr>
          <w:rFonts w:ascii="Times New Roman" w:hAnsi="Times New Roman" w:cs="Times New Roman"/>
          <w:color w:val="000000" w:themeColor="text1"/>
          <w:lang w:eastAsia="pl-PL"/>
        </w:rPr>
        <w:t>2. Zabezpieczenie należytego wykonania umowy będzie służyło pokryciu roszczeń z tytułu niewykonania lu</w:t>
      </w:r>
      <w:r w:rsidR="00882D76" w:rsidRPr="0009544C">
        <w:rPr>
          <w:rFonts w:ascii="Times New Roman" w:hAnsi="Times New Roman" w:cs="Times New Roman"/>
          <w:color w:val="000000" w:themeColor="text1"/>
          <w:lang w:eastAsia="pl-PL"/>
        </w:rPr>
        <w:t xml:space="preserve">b nienależytego wykonania umowy, w tym usunięcia wad i zapłaty kar umownych.  </w:t>
      </w:r>
    </w:p>
    <w:p w14:paraId="022F6442" w14:textId="77777777" w:rsidR="00EB6493" w:rsidRPr="0009544C" w:rsidRDefault="00EB6493" w:rsidP="000E046B">
      <w:pPr>
        <w:spacing w:after="0" w:line="240" w:lineRule="auto"/>
        <w:jc w:val="both"/>
        <w:rPr>
          <w:rFonts w:ascii="Times New Roman" w:hAnsi="Times New Roman" w:cs="Times New Roman"/>
          <w:color w:val="000000" w:themeColor="text1"/>
          <w:lang w:eastAsia="pl-PL"/>
        </w:rPr>
      </w:pPr>
      <w:r w:rsidRPr="0009544C">
        <w:rPr>
          <w:rFonts w:ascii="Times New Roman" w:hAnsi="Times New Roman" w:cs="Times New Roman"/>
          <w:color w:val="000000" w:themeColor="text1"/>
          <w:lang w:eastAsia="pl-PL"/>
        </w:rPr>
        <w:t xml:space="preserve">3. Zabezpieczenie należytego wykonania umowy może być wniesione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 5 pkt 2) ustawy z dnia 9 listopada 2000 r. o utworzeniu Polskiej Agencji Rozwoju </w:t>
      </w:r>
      <w:r w:rsidR="008A1154" w:rsidRPr="0009544C">
        <w:rPr>
          <w:rFonts w:ascii="Times New Roman" w:hAnsi="Times New Roman" w:cs="Times New Roman"/>
          <w:color w:val="000000" w:themeColor="text1"/>
          <w:lang w:eastAsia="pl-PL"/>
        </w:rPr>
        <w:t>Przedsiębiorczości (Dz.U. z 2020 r., poz. 29</w:t>
      </w:r>
      <w:r w:rsidRPr="0009544C">
        <w:rPr>
          <w:rFonts w:ascii="Times New Roman" w:hAnsi="Times New Roman" w:cs="Times New Roman"/>
          <w:color w:val="000000" w:themeColor="text1"/>
          <w:lang w:eastAsia="pl-PL"/>
        </w:rPr>
        <w:t>9).</w:t>
      </w:r>
    </w:p>
    <w:p w14:paraId="6F25E2C2" w14:textId="77777777" w:rsidR="00EB6493" w:rsidRPr="0009544C" w:rsidRDefault="00EB6493" w:rsidP="000E046B">
      <w:pPr>
        <w:spacing w:after="0" w:line="240" w:lineRule="auto"/>
        <w:jc w:val="both"/>
        <w:rPr>
          <w:rFonts w:ascii="Times New Roman" w:hAnsi="Times New Roman" w:cs="Times New Roman"/>
          <w:color w:val="000000" w:themeColor="text1"/>
          <w:lang w:eastAsia="pl-PL"/>
        </w:rPr>
      </w:pPr>
      <w:r w:rsidRPr="0009544C">
        <w:rPr>
          <w:rFonts w:ascii="Times New Roman" w:hAnsi="Times New Roman" w:cs="Times New Roman"/>
          <w:color w:val="000000" w:themeColor="text1"/>
          <w:lang w:eastAsia="pl-PL"/>
        </w:rPr>
        <w:t>4. Jeżeli zabezpieczenie należytego wykonania umowy zostanie wniesione w pieniądzu Zamawiający przechowa je na oprocentowanym rachunku bankowym.</w:t>
      </w:r>
    </w:p>
    <w:p w14:paraId="1B7921D2" w14:textId="77777777" w:rsidR="00EB6493" w:rsidRPr="0009544C" w:rsidRDefault="00EB6493" w:rsidP="000E046B">
      <w:pPr>
        <w:spacing w:after="0" w:line="240" w:lineRule="auto"/>
        <w:jc w:val="both"/>
        <w:rPr>
          <w:rFonts w:ascii="Times New Roman" w:hAnsi="Times New Roman" w:cs="Times New Roman"/>
          <w:color w:val="000000" w:themeColor="text1"/>
          <w:lang w:eastAsia="pl-PL"/>
        </w:rPr>
      </w:pPr>
      <w:r w:rsidRPr="0009544C">
        <w:rPr>
          <w:rFonts w:ascii="Times New Roman" w:hAnsi="Times New Roman" w:cs="Times New Roman"/>
          <w:color w:val="000000" w:themeColor="text1"/>
          <w:lang w:eastAsia="pl-PL"/>
        </w:rPr>
        <w:t>5. Jeżeli zabezpieczenie należytego wykonania umowy zostanie wniesione w pieniądzu Zamawiający zwróci je wraz z odsetkami wynikającymi z umowy rachunku bankowego, na którym było ono przechowywane pomniejszonym o koszty prowadzenia rachunku oraz prowizji bankowej za przelew pieniędzy na rachunek Wykonawcy.</w:t>
      </w:r>
    </w:p>
    <w:p w14:paraId="11132AB7" w14:textId="77777777" w:rsidR="00EB6493" w:rsidRPr="0009544C" w:rsidRDefault="00EB6493" w:rsidP="000E046B">
      <w:pPr>
        <w:spacing w:after="0" w:line="240" w:lineRule="auto"/>
        <w:jc w:val="both"/>
        <w:rPr>
          <w:rFonts w:ascii="Times New Roman" w:hAnsi="Times New Roman" w:cs="Times New Roman"/>
          <w:color w:val="000000" w:themeColor="text1"/>
          <w:lang w:eastAsia="pl-PL"/>
        </w:rPr>
      </w:pPr>
      <w:r w:rsidRPr="0009544C">
        <w:rPr>
          <w:rFonts w:ascii="Times New Roman" w:hAnsi="Times New Roman" w:cs="Times New Roman"/>
          <w:color w:val="000000" w:themeColor="text1"/>
          <w:lang w:eastAsia="pl-PL"/>
        </w:rPr>
        <w:t xml:space="preserve">6. Zabezpieczenie może być wniesione w jednej lub kilku formach, zgodnie z art. 450 ustawy </w:t>
      </w:r>
      <w:proofErr w:type="spellStart"/>
      <w:r w:rsidRPr="0009544C">
        <w:rPr>
          <w:rFonts w:ascii="Times New Roman" w:hAnsi="Times New Roman" w:cs="Times New Roman"/>
          <w:color w:val="000000" w:themeColor="text1"/>
          <w:lang w:eastAsia="pl-PL"/>
        </w:rPr>
        <w:t>Pzp</w:t>
      </w:r>
      <w:proofErr w:type="spellEnd"/>
      <w:r w:rsidRPr="0009544C">
        <w:rPr>
          <w:rFonts w:ascii="Times New Roman" w:hAnsi="Times New Roman" w:cs="Times New Roman"/>
          <w:color w:val="000000" w:themeColor="text1"/>
          <w:lang w:eastAsia="pl-PL"/>
        </w:rPr>
        <w:t>.</w:t>
      </w:r>
    </w:p>
    <w:p w14:paraId="275A7584" w14:textId="77777777" w:rsidR="00EB6493" w:rsidRPr="0009544C" w:rsidRDefault="00EB6493" w:rsidP="000E046B">
      <w:pPr>
        <w:spacing w:after="0" w:line="240" w:lineRule="auto"/>
        <w:jc w:val="both"/>
        <w:rPr>
          <w:rFonts w:ascii="Times New Roman" w:hAnsi="Times New Roman" w:cs="Times New Roman"/>
          <w:color w:val="000000" w:themeColor="text1"/>
          <w:lang w:eastAsia="pl-PL"/>
        </w:rPr>
      </w:pPr>
      <w:r w:rsidRPr="0009544C">
        <w:rPr>
          <w:rFonts w:ascii="Times New Roman" w:hAnsi="Times New Roman" w:cs="Times New Roman"/>
          <w:color w:val="000000" w:themeColor="text1"/>
          <w:lang w:eastAsia="pl-PL"/>
        </w:rPr>
        <w:lastRenderedPageBreak/>
        <w:t>W przypadku, gdy Wykonawca wnosi zabezpieczenie w formie gwarancji bankowej lub gwarancji ubezpieczeniowej, z treści tych gwarancji musi w szczególności jednoznacznie wynikać :</w:t>
      </w:r>
    </w:p>
    <w:p w14:paraId="545B03EC" w14:textId="77777777" w:rsidR="00EB6493" w:rsidRPr="0009544C" w:rsidRDefault="00EB6493" w:rsidP="000E046B">
      <w:pPr>
        <w:spacing w:after="0" w:line="240" w:lineRule="auto"/>
        <w:jc w:val="both"/>
        <w:rPr>
          <w:rFonts w:ascii="Times New Roman" w:hAnsi="Times New Roman" w:cs="Times New Roman"/>
          <w:color w:val="000000" w:themeColor="text1"/>
          <w:lang w:eastAsia="pl-PL"/>
        </w:rPr>
      </w:pPr>
      <w:r w:rsidRPr="0009544C">
        <w:rPr>
          <w:rFonts w:ascii="Times New Roman" w:hAnsi="Times New Roman" w:cs="Times New Roman"/>
          <w:color w:val="000000" w:themeColor="text1"/>
          <w:lang w:eastAsia="pl-PL"/>
        </w:rPr>
        <w:t>a) nazwę Wykonawcy i jego siedzibę (adres),</w:t>
      </w:r>
    </w:p>
    <w:p w14:paraId="42B24CB3" w14:textId="77777777" w:rsidR="00EB6493" w:rsidRPr="0009544C" w:rsidRDefault="00EB6493" w:rsidP="000E046B">
      <w:pPr>
        <w:spacing w:after="0" w:line="240" w:lineRule="auto"/>
        <w:jc w:val="both"/>
        <w:rPr>
          <w:rFonts w:ascii="Times New Roman" w:hAnsi="Times New Roman" w:cs="Times New Roman"/>
          <w:color w:val="000000" w:themeColor="text1"/>
          <w:lang w:eastAsia="pl-PL"/>
        </w:rPr>
      </w:pPr>
      <w:r w:rsidRPr="0009544C">
        <w:rPr>
          <w:rFonts w:ascii="Times New Roman" w:hAnsi="Times New Roman" w:cs="Times New Roman"/>
          <w:color w:val="000000" w:themeColor="text1"/>
          <w:lang w:eastAsia="pl-PL"/>
        </w:rPr>
        <w:t>b) nazwę Beneficjenta (Zamawiającego),</w:t>
      </w:r>
    </w:p>
    <w:p w14:paraId="4D35524F" w14:textId="77777777" w:rsidR="00EB6493" w:rsidRPr="0009544C" w:rsidRDefault="00EB6493" w:rsidP="000E046B">
      <w:pPr>
        <w:spacing w:after="0" w:line="240" w:lineRule="auto"/>
        <w:jc w:val="both"/>
        <w:rPr>
          <w:rFonts w:ascii="Times New Roman" w:hAnsi="Times New Roman" w:cs="Times New Roman"/>
          <w:color w:val="000000" w:themeColor="text1"/>
          <w:lang w:eastAsia="pl-PL"/>
        </w:rPr>
      </w:pPr>
      <w:r w:rsidRPr="0009544C">
        <w:rPr>
          <w:rFonts w:ascii="Times New Roman" w:hAnsi="Times New Roman" w:cs="Times New Roman"/>
          <w:color w:val="000000" w:themeColor="text1"/>
          <w:lang w:eastAsia="pl-PL"/>
        </w:rPr>
        <w:t>c) nazwę Gwaranta lub Poręczyciela,</w:t>
      </w:r>
    </w:p>
    <w:p w14:paraId="11A36E07" w14:textId="77777777" w:rsidR="00EB6493" w:rsidRPr="0009544C" w:rsidRDefault="00EB6493" w:rsidP="000E046B">
      <w:pPr>
        <w:spacing w:after="0" w:line="240" w:lineRule="auto"/>
        <w:jc w:val="both"/>
        <w:rPr>
          <w:rFonts w:ascii="Times New Roman" w:hAnsi="Times New Roman" w:cs="Times New Roman"/>
          <w:color w:val="000000" w:themeColor="text1"/>
          <w:lang w:eastAsia="pl-PL"/>
        </w:rPr>
      </w:pPr>
      <w:r w:rsidRPr="0009544C">
        <w:rPr>
          <w:rFonts w:ascii="Times New Roman" w:hAnsi="Times New Roman" w:cs="Times New Roman"/>
          <w:color w:val="000000" w:themeColor="text1"/>
          <w:lang w:eastAsia="pl-PL"/>
        </w:rPr>
        <w:t>d) określenie wierzytelności, która ma być zabezpieczona gwarancją,</w:t>
      </w:r>
    </w:p>
    <w:p w14:paraId="45C0C767" w14:textId="77777777" w:rsidR="00EB6493" w:rsidRPr="0009544C" w:rsidRDefault="00EB6493" w:rsidP="000E046B">
      <w:pPr>
        <w:spacing w:after="0" w:line="240" w:lineRule="auto"/>
        <w:jc w:val="both"/>
        <w:rPr>
          <w:rFonts w:ascii="Times New Roman" w:hAnsi="Times New Roman" w:cs="Times New Roman"/>
          <w:color w:val="000000" w:themeColor="text1"/>
          <w:lang w:eastAsia="pl-PL"/>
        </w:rPr>
      </w:pPr>
      <w:r w:rsidRPr="0009544C">
        <w:rPr>
          <w:rFonts w:ascii="Times New Roman" w:hAnsi="Times New Roman" w:cs="Times New Roman"/>
          <w:color w:val="000000" w:themeColor="text1"/>
          <w:lang w:eastAsia="pl-PL"/>
        </w:rPr>
        <w:t>e) sformułowanie zobowiązanie gwaranta do nieodwołalnego i bezwarunkowego zapłacenia kwoty zobowiązania na pierwsze żądanie Zamawiającego, zawierające oświadczenie, że Wykonawca nie wykonał przedmiotu umowy w terminie wynikającym z umowy lub wykonał zamówienie objęte umową z nienależytą starannością.</w:t>
      </w:r>
    </w:p>
    <w:p w14:paraId="0FAE917D" w14:textId="77777777" w:rsidR="00EB6493" w:rsidRPr="0009544C" w:rsidRDefault="00EB6493" w:rsidP="000E046B">
      <w:pPr>
        <w:spacing w:after="0" w:line="240" w:lineRule="auto"/>
        <w:jc w:val="both"/>
        <w:rPr>
          <w:rFonts w:ascii="Times New Roman" w:hAnsi="Times New Roman" w:cs="Times New Roman"/>
          <w:color w:val="000000" w:themeColor="text1"/>
          <w:lang w:eastAsia="pl-PL"/>
        </w:rPr>
      </w:pPr>
      <w:r w:rsidRPr="0009544C">
        <w:rPr>
          <w:rFonts w:ascii="Times New Roman" w:hAnsi="Times New Roman" w:cs="Times New Roman"/>
          <w:color w:val="000000" w:themeColor="text1"/>
          <w:lang w:eastAsia="pl-PL"/>
        </w:rPr>
        <w:t>f) termin obowiązywania gwarancji,</w:t>
      </w:r>
    </w:p>
    <w:p w14:paraId="37101E6F" w14:textId="77777777" w:rsidR="00EB6493" w:rsidRPr="0009544C" w:rsidRDefault="00EB6493" w:rsidP="000E046B">
      <w:pPr>
        <w:spacing w:after="0" w:line="240" w:lineRule="auto"/>
        <w:jc w:val="both"/>
        <w:rPr>
          <w:rFonts w:ascii="Times New Roman" w:hAnsi="Times New Roman" w:cs="Times New Roman"/>
          <w:color w:val="000000" w:themeColor="text1"/>
          <w:lang w:eastAsia="pl-PL"/>
        </w:rPr>
      </w:pPr>
      <w:r w:rsidRPr="0009544C">
        <w:rPr>
          <w:rFonts w:ascii="Times New Roman" w:hAnsi="Times New Roman" w:cs="Times New Roman"/>
          <w:color w:val="000000" w:themeColor="text1"/>
          <w:lang w:eastAsia="pl-PL"/>
        </w:rPr>
        <w:t>Gwarant nie może także uzależniać dokonania zapłaty od spełnienia jakichkolwiek dodatkowych warunków przez Zamawiającego lub też od przedłożenia jakiejkolwiek dokumentacji. W przypadku przedłożenia gwarancji nie zawierającej wymienionych elementów, bądź posiadającej jakiekolwiek dodatkowe zastrzeżenia Zamawiający uzna, że Wykonawca nie wniósł zabezpieczenia należytego wykonania umowy.</w:t>
      </w:r>
    </w:p>
    <w:p w14:paraId="006C60BE" w14:textId="77777777" w:rsidR="00EB6493" w:rsidRPr="0009544C" w:rsidRDefault="00EB6493" w:rsidP="000E046B">
      <w:pPr>
        <w:spacing w:after="0" w:line="240" w:lineRule="auto"/>
        <w:jc w:val="both"/>
        <w:rPr>
          <w:rFonts w:ascii="Times New Roman" w:hAnsi="Times New Roman" w:cs="Times New Roman"/>
          <w:color w:val="000000" w:themeColor="text1"/>
          <w:lang w:eastAsia="pl-PL"/>
        </w:rPr>
      </w:pPr>
      <w:r w:rsidRPr="0009544C">
        <w:rPr>
          <w:rFonts w:ascii="Times New Roman" w:hAnsi="Times New Roman" w:cs="Times New Roman"/>
          <w:color w:val="000000" w:themeColor="text1"/>
          <w:lang w:eastAsia="pl-PL"/>
        </w:rPr>
        <w:t>7. W przypadku, gdy wykonawca wnosi zabezpieczenie w formie gwarancji bankowej, gwarancji ubezpieczeniowej lub poręczenia, gwarancje/poręczenia te podlegać muszą prawu</w:t>
      </w:r>
      <w:r w:rsidRPr="0009544C">
        <w:rPr>
          <w:rFonts w:ascii="Times New Roman" w:hAnsi="Times New Roman" w:cs="Times New Roman"/>
          <w:color w:val="000000" w:themeColor="text1"/>
        </w:rPr>
        <w:t xml:space="preserve"> </w:t>
      </w:r>
      <w:r w:rsidRPr="0009544C">
        <w:rPr>
          <w:rFonts w:ascii="Times New Roman" w:hAnsi="Times New Roman" w:cs="Times New Roman"/>
          <w:color w:val="000000" w:themeColor="text1"/>
          <w:lang w:eastAsia="pl-PL"/>
        </w:rPr>
        <w:t>polskiemu. Wszystkie spory odnośnie gwarancji/poręczeń będą rozstrzygane zgodnie z prawem polskim i poddane jurysdykcji sądów polskich.</w:t>
      </w:r>
    </w:p>
    <w:p w14:paraId="58C81963" w14:textId="77777777" w:rsidR="00EB6493" w:rsidRPr="0009544C" w:rsidRDefault="00EB6493" w:rsidP="000E046B">
      <w:pPr>
        <w:spacing w:after="0" w:line="240" w:lineRule="auto"/>
        <w:jc w:val="both"/>
        <w:rPr>
          <w:rFonts w:ascii="Times New Roman" w:hAnsi="Times New Roman" w:cs="Times New Roman"/>
          <w:color w:val="000000" w:themeColor="text1"/>
          <w:lang w:eastAsia="pl-PL"/>
        </w:rPr>
      </w:pPr>
      <w:r w:rsidRPr="0009544C">
        <w:rPr>
          <w:rFonts w:ascii="Times New Roman" w:hAnsi="Times New Roman" w:cs="Times New Roman"/>
          <w:color w:val="000000" w:themeColor="text1"/>
          <w:lang w:eastAsia="pl-PL"/>
        </w:rPr>
        <w:t>8. Zamawiający może, na wniosek wykonawcy wyrazić zgodę na zmianę formy wniesionego zabezpieczenia pod warunkiem zachowania ciągłości zabezpieczenia i nie zmniejszenia jego wysokości.</w:t>
      </w:r>
    </w:p>
    <w:p w14:paraId="0F82C5EF" w14:textId="77777777" w:rsidR="00170AE2" w:rsidRPr="0009544C" w:rsidRDefault="00EB6493" w:rsidP="000E046B">
      <w:pPr>
        <w:spacing w:after="0" w:line="240" w:lineRule="auto"/>
        <w:jc w:val="both"/>
        <w:rPr>
          <w:rFonts w:ascii="Times New Roman" w:hAnsi="Times New Roman" w:cs="Times New Roman"/>
          <w:color w:val="000000" w:themeColor="text1"/>
          <w:lang w:eastAsia="pl-PL"/>
        </w:rPr>
      </w:pPr>
      <w:r w:rsidRPr="0009544C">
        <w:rPr>
          <w:rFonts w:ascii="Times New Roman" w:hAnsi="Times New Roman" w:cs="Times New Roman"/>
          <w:color w:val="000000" w:themeColor="text1"/>
          <w:lang w:eastAsia="pl-PL"/>
        </w:rPr>
        <w:t xml:space="preserve">9. Zabezpieczenie wnoszone w pieniądzu, należy wpłacić przelewem na rachunek bankowy </w:t>
      </w:r>
      <w:r w:rsidR="0062239D" w:rsidRPr="0009544C">
        <w:rPr>
          <w:rFonts w:ascii="Times New Roman" w:hAnsi="Times New Roman" w:cs="Times New Roman"/>
          <w:color w:val="000000" w:themeColor="text1"/>
          <w:lang w:eastAsia="pl-PL"/>
        </w:rPr>
        <w:t xml:space="preserve">Gminy Nowogród. </w:t>
      </w:r>
      <w:r w:rsidRPr="0009544C">
        <w:rPr>
          <w:rFonts w:ascii="Times New Roman" w:hAnsi="Times New Roman" w:cs="Times New Roman"/>
          <w:color w:val="000000" w:themeColor="text1"/>
          <w:lang w:eastAsia="pl-PL"/>
        </w:rPr>
        <w:t>Wykonawca przed podpisaniem umowy dostarczy kserokopię dokumentu wpłaty. Za termin wniesienia zabezpieczenia należytego wykonania umowy uznaje się datę wpływu środków pieniężnych na rachunek bankowy zamawiającego.</w:t>
      </w:r>
    </w:p>
    <w:p w14:paraId="26F00E09" w14:textId="77777777" w:rsidR="00AD4257" w:rsidRPr="0009544C" w:rsidRDefault="00AD4257" w:rsidP="000E046B">
      <w:pPr>
        <w:spacing w:after="0" w:line="240" w:lineRule="auto"/>
        <w:jc w:val="both"/>
        <w:rPr>
          <w:rFonts w:ascii="Times New Roman" w:hAnsi="Times New Roman" w:cs="Times New Roman"/>
          <w:color w:val="000000" w:themeColor="text1"/>
          <w:lang w:eastAsia="pl-PL"/>
        </w:rPr>
      </w:pPr>
      <w:r w:rsidRPr="0009544C">
        <w:rPr>
          <w:rFonts w:ascii="Times New Roman" w:hAnsi="Times New Roman" w:cs="Times New Roman"/>
          <w:color w:val="000000" w:themeColor="text1"/>
          <w:lang w:eastAsia="pl-PL"/>
        </w:rPr>
        <w:t xml:space="preserve">10. Zamawiający zwraca zabezpieczenie w terminie 30 dni od dnia wykonania zamówienia i uznania przez zmawiającego za należycie wykonane. </w:t>
      </w:r>
    </w:p>
    <w:p w14:paraId="62572930" w14:textId="77777777" w:rsidR="00B55696" w:rsidRPr="0009544C" w:rsidRDefault="00B55696" w:rsidP="000E046B">
      <w:pPr>
        <w:spacing w:after="0" w:line="240" w:lineRule="auto"/>
        <w:jc w:val="both"/>
        <w:rPr>
          <w:rFonts w:ascii="Times New Roman" w:hAnsi="Times New Roman" w:cs="Times New Roman"/>
          <w:color w:val="000000" w:themeColor="text1"/>
          <w:lang w:eastAsia="pl-PL"/>
        </w:rPr>
      </w:pPr>
      <w:r w:rsidRPr="0009544C">
        <w:rPr>
          <w:rFonts w:ascii="Times New Roman" w:hAnsi="Times New Roman" w:cs="Times New Roman"/>
          <w:color w:val="000000" w:themeColor="text1"/>
          <w:lang w:eastAsia="pl-PL"/>
        </w:rPr>
        <w:t>Zamawiający pozostawi  na zabezpieczenie</w:t>
      </w:r>
      <w:r w:rsidR="008B38B5" w:rsidRPr="0009544C">
        <w:rPr>
          <w:rFonts w:ascii="Times New Roman" w:hAnsi="Times New Roman" w:cs="Times New Roman"/>
          <w:color w:val="000000" w:themeColor="text1"/>
          <w:lang w:eastAsia="pl-PL"/>
        </w:rPr>
        <w:t xml:space="preserve"> roszczeń z tytułu rękojmi za wady lub gwarancji kwotę 30% zabezpieczenia. </w:t>
      </w:r>
    </w:p>
    <w:p w14:paraId="44D3FFF0" w14:textId="77777777" w:rsidR="009B2371" w:rsidRPr="0009544C" w:rsidRDefault="00FD226C" w:rsidP="00A41A73">
      <w:pPr>
        <w:spacing w:after="0" w:line="240" w:lineRule="auto"/>
        <w:jc w:val="both"/>
        <w:rPr>
          <w:rFonts w:ascii="Times New Roman" w:hAnsi="Times New Roman" w:cs="Times New Roman"/>
          <w:color w:val="000000" w:themeColor="text1"/>
          <w:lang w:eastAsia="pl-PL"/>
        </w:rPr>
      </w:pPr>
      <w:r w:rsidRPr="0009544C">
        <w:rPr>
          <w:rFonts w:ascii="Times New Roman" w:hAnsi="Times New Roman" w:cs="Times New Roman"/>
          <w:color w:val="000000" w:themeColor="text1"/>
          <w:lang w:eastAsia="pl-PL"/>
        </w:rPr>
        <w:t xml:space="preserve">Kwota pozostawiona na zabezpieczenie roszczeń z tytułu rękojmi za wady lub gwarancji zwracana jest nie później niż w 15 dniu po upływie okresu rękojmi za wady lub gwarancji. </w:t>
      </w:r>
    </w:p>
    <w:p w14:paraId="140E6A70" w14:textId="77777777" w:rsidR="00A41A73" w:rsidRPr="009A2502" w:rsidRDefault="00A41A73" w:rsidP="00A41A73">
      <w:pPr>
        <w:spacing w:after="0" w:line="240" w:lineRule="auto"/>
        <w:jc w:val="both"/>
        <w:rPr>
          <w:rFonts w:ascii="Times New Roman" w:hAnsi="Times New Roman" w:cs="Times New Roman"/>
          <w:color w:val="FF0000"/>
          <w:lang w:eastAsia="pl-PL"/>
        </w:rPr>
      </w:pPr>
    </w:p>
    <w:p w14:paraId="081612C6" w14:textId="77777777" w:rsidR="006D0B05" w:rsidRPr="00732C12" w:rsidRDefault="00170AE2" w:rsidP="009B2371">
      <w:pPr>
        <w:spacing w:after="0" w:line="240" w:lineRule="auto"/>
        <w:jc w:val="both"/>
        <w:rPr>
          <w:rFonts w:ascii="Times New Roman" w:hAnsi="Times New Roman" w:cs="Times New Roman"/>
          <w:b/>
          <w:color w:val="000000" w:themeColor="text1"/>
          <w:lang w:eastAsia="pl-PL"/>
        </w:rPr>
      </w:pPr>
      <w:r w:rsidRPr="00732C12">
        <w:rPr>
          <w:rFonts w:ascii="Times New Roman" w:hAnsi="Times New Roman" w:cs="Times New Roman"/>
          <w:b/>
          <w:color w:val="000000" w:themeColor="text1"/>
          <w:lang w:eastAsia="pl-PL"/>
        </w:rPr>
        <w:t>Rozdział XXXVIII. Klauzula RODO</w:t>
      </w:r>
    </w:p>
    <w:p w14:paraId="51DADF5D" w14:textId="77777777" w:rsidR="00F02BC2" w:rsidRPr="00732C12" w:rsidRDefault="00F02BC2" w:rsidP="009B2371">
      <w:pPr>
        <w:spacing w:after="0" w:line="240" w:lineRule="auto"/>
        <w:jc w:val="both"/>
        <w:rPr>
          <w:rFonts w:ascii="Times New Roman" w:eastAsia="Times New Roman" w:hAnsi="Times New Roman" w:cs="Times New Roman"/>
          <w:color w:val="000000" w:themeColor="text1"/>
          <w:lang w:eastAsia="pl-PL"/>
        </w:rPr>
      </w:pPr>
      <w:r w:rsidRPr="00732C12">
        <w:rPr>
          <w:rFonts w:ascii="Times New Roman" w:eastAsia="Times New Roman" w:hAnsi="Times New Roman" w:cs="Times New Roman"/>
          <w:color w:val="000000" w:themeColor="text1"/>
          <w:lang w:eastAsia="pl-PL"/>
        </w:rPr>
        <w:t xml:space="preserve">Zgodnie z art. 13 ust. 1 i 2 </w:t>
      </w:r>
      <w:r w:rsidRPr="00732C12">
        <w:rPr>
          <w:rFonts w:ascii="Times New Roman" w:hAnsi="Times New Roman" w:cs="Times New Roman"/>
          <w:color w:val="000000" w:themeColor="text1"/>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732C12">
        <w:rPr>
          <w:rFonts w:ascii="Times New Roman" w:eastAsia="Times New Roman" w:hAnsi="Times New Roman" w:cs="Times New Roman"/>
          <w:color w:val="000000" w:themeColor="text1"/>
          <w:lang w:eastAsia="pl-PL"/>
        </w:rPr>
        <w:t xml:space="preserve">dalej „RODO”, informuję, że: </w:t>
      </w:r>
    </w:p>
    <w:p w14:paraId="54B7DDC8" w14:textId="77777777" w:rsidR="00F02BC2" w:rsidRPr="00732C12" w:rsidRDefault="00F02BC2" w:rsidP="00D8124B">
      <w:pPr>
        <w:numPr>
          <w:ilvl w:val="0"/>
          <w:numId w:val="2"/>
        </w:numPr>
        <w:spacing w:after="0" w:line="240" w:lineRule="auto"/>
        <w:ind w:left="426" w:hanging="426"/>
        <w:contextualSpacing/>
        <w:jc w:val="both"/>
        <w:rPr>
          <w:rFonts w:ascii="Times New Roman" w:eastAsia="Times New Roman" w:hAnsi="Times New Roman" w:cs="Times New Roman"/>
          <w:i/>
          <w:color w:val="000000" w:themeColor="text1"/>
          <w:lang w:eastAsia="pl-PL"/>
        </w:rPr>
      </w:pPr>
      <w:r w:rsidRPr="00732C12">
        <w:rPr>
          <w:rFonts w:ascii="Times New Roman" w:eastAsia="Times New Roman" w:hAnsi="Times New Roman" w:cs="Times New Roman"/>
          <w:color w:val="000000" w:themeColor="text1"/>
          <w:lang w:eastAsia="pl-PL"/>
        </w:rPr>
        <w:t xml:space="preserve">administratorem Pani/Pana danych osobowych jest </w:t>
      </w:r>
      <w:r w:rsidRPr="00732C12">
        <w:rPr>
          <w:rFonts w:ascii="Times New Roman" w:eastAsia="Times New Roman" w:hAnsi="Times New Roman" w:cs="Times New Roman"/>
          <w:i/>
          <w:color w:val="000000" w:themeColor="text1"/>
          <w:lang w:eastAsia="pl-PL"/>
        </w:rPr>
        <w:t xml:space="preserve">Gmina Nowogród ul. Łomżyńska 41, 18-414 Nowogród, </w:t>
      </w:r>
      <w:r w:rsidR="008E5A38" w:rsidRPr="00732C12">
        <w:rPr>
          <w:rFonts w:ascii="Times New Roman" w:eastAsia="Times New Roman" w:hAnsi="Times New Roman" w:cs="Times New Roman"/>
          <w:i/>
          <w:color w:val="000000" w:themeColor="text1"/>
          <w:lang w:eastAsia="pl-PL"/>
        </w:rPr>
        <w:t>tel. 862175520, gmina@nowogrod.com</w:t>
      </w:r>
      <w:r w:rsidRPr="00732C12">
        <w:rPr>
          <w:rFonts w:ascii="Times New Roman" w:hAnsi="Times New Roman" w:cs="Times New Roman"/>
          <w:i/>
          <w:color w:val="000000" w:themeColor="text1"/>
        </w:rPr>
        <w:t>;</w:t>
      </w:r>
    </w:p>
    <w:p w14:paraId="2CC42A2F" w14:textId="77777777" w:rsidR="00F02BC2" w:rsidRPr="00732C1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732C12">
        <w:rPr>
          <w:rFonts w:ascii="Times New Roman" w:eastAsia="Times New Roman" w:hAnsi="Times New Roman" w:cs="Times New Roman"/>
          <w:color w:val="000000" w:themeColor="text1"/>
          <w:lang w:eastAsia="pl-PL"/>
        </w:rPr>
        <w:t xml:space="preserve">kontakt z inspektorem ochrony danych osobowych w Gminie Nowogród pod </w:t>
      </w:r>
      <w:r w:rsidR="0063606E" w:rsidRPr="00732C12">
        <w:rPr>
          <w:rFonts w:ascii="Times New Roman" w:eastAsia="Times New Roman" w:hAnsi="Times New Roman" w:cs="Times New Roman"/>
          <w:color w:val="000000" w:themeColor="text1"/>
          <w:lang w:eastAsia="pl-PL"/>
        </w:rPr>
        <w:t xml:space="preserve">adresem </w:t>
      </w:r>
      <w:proofErr w:type="spellStart"/>
      <w:r w:rsidR="0063606E" w:rsidRPr="00732C12">
        <w:rPr>
          <w:rFonts w:ascii="Times New Roman" w:eastAsia="Times New Roman" w:hAnsi="Times New Roman" w:cs="Times New Roman"/>
          <w:color w:val="000000" w:themeColor="text1"/>
          <w:lang w:eastAsia="pl-PL"/>
        </w:rPr>
        <w:t>iod</w:t>
      </w:r>
      <w:proofErr w:type="spellEnd"/>
      <w:r w:rsidR="0063606E" w:rsidRPr="00732C12">
        <w:rPr>
          <w:rFonts w:ascii="Times New Roman" w:eastAsia="Times New Roman" w:hAnsi="Times New Roman" w:cs="Times New Roman"/>
          <w:color w:val="000000" w:themeColor="text1"/>
          <w:lang w:eastAsia="pl-PL"/>
        </w:rPr>
        <w:t xml:space="preserve">@ nowogrod.com, tel. </w:t>
      </w:r>
      <w:r w:rsidRPr="00732C12">
        <w:rPr>
          <w:rFonts w:ascii="Times New Roman" w:eastAsia="Times New Roman" w:hAnsi="Times New Roman" w:cs="Times New Roman"/>
          <w:i/>
          <w:color w:val="000000" w:themeColor="text1"/>
          <w:lang w:eastAsia="pl-PL"/>
        </w:rPr>
        <w:t>862175520</w:t>
      </w:r>
      <w:r w:rsidRPr="00732C12">
        <w:rPr>
          <w:rFonts w:ascii="Times New Roman" w:eastAsia="Times New Roman" w:hAnsi="Times New Roman" w:cs="Times New Roman"/>
          <w:color w:val="000000" w:themeColor="text1"/>
          <w:lang w:eastAsia="pl-PL"/>
        </w:rPr>
        <w:t>;</w:t>
      </w:r>
    </w:p>
    <w:p w14:paraId="7ACB4B93" w14:textId="77777777" w:rsidR="00C5302C" w:rsidRPr="00C5302C" w:rsidRDefault="00F02BC2" w:rsidP="00C5302C">
      <w:pPr>
        <w:spacing w:after="0" w:line="240" w:lineRule="auto"/>
        <w:jc w:val="both"/>
        <w:rPr>
          <w:rFonts w:ascii="Times New Roman" w:hAnsi="Times New Roman" w:cs="Times New Roman"/>
          <w:b/>
          <w:color w:val="000000" w:themeColor="text1"/>
        </w:rPr>
      </w:pPr>
      <w:r w:rsidRPr="00732C12">
        <w:rPr>
          <w:rFonts w:ascii="Times New Roman" w:eastAsia="Times New Roman" w:hAnsi="Times New Roman" w:cs="Times New Roman"/>
          <w:color w:val="000000" w:themeColor="text1"/>
          <w:lang w:eastAsia="pl-PL"/>
        </w:rPr>
        <w:t xml:space="preserve">Pani/Pana dane osobowe przetwarzane będą na podstawie art. 6 ust. 1 lit. C RODO w celu </w:t>
      </w:r>
      <w:r w:rsidRPr="00732C12">
        <w:rPr>
          <w:rFonts w:ascii="Times New Roman" w:hAnsi="Times New Roman" w:cs="Times New Roman"/>
          <w:color w:val="000000" w:themeColor="text1"/>
        </w:rPr>
        <w:t xml:space="preserve">związanym z postępowaniem o udzielenie zamówienia publicznego pn. </w:t>
      </w:r>
      <w:r w:rsidR="00C5302C" w:rsidRPr="006F64B0">
        <w:rPr>
          <w:rFonts w:ascii="Times New Roman" w:hAnsi="Times New Roman" w:cs="Times New Roman"/>
          <w:bCs/>
          <w:color w:val="000000" w:themeColor="text1"/>
        </w:rPr>
        <w:t>„Budowa kompleksu sportowego Orlik 2024 przy ul. 11 Listopada w Nowogrodzie wraz z budową skoczni do skoku w dal”. IV przetarg</w:t>
      </w:r>
      <w:r w:rsidR="00C5302C" w:rsidRPr="00C5302C">
        <w:rPr>
          <w:rFonts w:ascii="Times New Roman" w:hAnsi="Times New Roman" w:cs="Times New Roman"/>
          <w:b/>
          <w:color w:val="000000" w:themeColor="text1"/>
        </w:rPr>
        <w:t xml:space="preserve"> </w:t>
      </w:r>
    </w:p>
    <w:p w14:paraId="7C930F75" w14:textId="6AB9F3CF" w:rsidR="00F02BC2" w:rsidRPr="00732C12" w:rsidRDefault="00474799" w:rsidP="00A42B9D">
      <w:pPr>
        <w:spacing w:after="0" w:line="240" w:lineRule="auto"/>
        <w:jc w:val="both"/>
        <w:rPr>
          <w:rFonts w:ascii="Times New Roman" w:hAnsi="Times New Roman" w:cs="Times New Roman"/>
          <w:b/>
          <w:color w:val="000000" w:themeColor="text1"/>
        </w:rPr>
      </w:pPr>
      <w:r w:rsidRPr="00732C12">
        <w:rPr>
          <w:rFonts w:ascii="Times New Roman" w:hAnsi="Times New Roman" w:cs="Times New Roman"/>
          <w:b/>
          <w:color w:val="000000" w:themeColor="text1"/>
        </w:rPr>
        <w:t xml:space="preserve">, </w:t>
      </w:r>
      <w:r w:rsidR="00F02BC2" w:rsidRPr="00732C12">
        <w:rPr>
          <w:rFonts w:ascii="Times New Roman" w:hAnsi="Times New Roman" w:cs="Times New Roman"/>
          <w:color w:val="000000" w:themeColor="text1"/>
        </w:rPr>
        <w:t xml:space="preserve">prowadzonym </w:t>
      </w:r>
      <w:r w:rsidR="000E7A92" w:rsidRPr="00732C12">
        <w:rPr>
          <w:rFonts w:ascii="Times New Roman" w:hAnsi="Times New Roman" w:cs="Times New Roman"/>
          <w:color w:val="000000" w:themeColor="text1"/>
        </w:rPr>
        <w:t xml:space="preserve">w trybie podstawowym o jakim stanowi art. 275 pkt 1 </w:t>
      </w:r>
      <w:proofErr w:type="spellStart"/>
      <w:r w:rsidR="000E7A92" w:rsidRPr="00732C12">
        <w:rPr>
          <w:rFonts w:ascii="Times New Roman" w:hAnsi="Times New Roman" w:cs="Times New Roman"/>
          <w:color w:val="000000" w:themeColor="text1"/>
        </w:rPr>
        <w:t>Pzp</w:t>
      </w:r>
      <w:proofErr w:type="spellEnd"/>
      <w:r w:rsidR="00F02BC2" w:rsidRPr="00732C12">
        <w:rPr>
          <w:rFonts w:ascii="Times New Roman" w:hAnsi="Times New Roman" w:cs="Times New Roman"/>
          <w:color w:val="000000" w:themeColor="text1"/>
        </w:rPr>
        <w:t>;</w:t>
      </w:r>
    </w:p>
    <w:p w14:paraId="30C4F929" w14:textId="77777777" w:rsidR="00F02BC2" w:rsidRPr="00732C1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732C12">
        <w:rPr>
          <w:rFonts w:ascii="Times New Roman" w:eastAsia="Times New Roman" w:hAnsi="Times New Roman" w:cs="Times New Roman"/>
          <w:color w:val="000000" w:themeColor="text1"/>
          <w:lang w:eastAsia="pl-PL"/>
        </w:rPr>
        <w:t xml:space="preserve">odbiorcami Pani/Pana danych osobowych będą osoby lub podmioty, którym udostępniona zostanie dokumentacja postępowania w oparciu o art. 8 oraz art. 96 ust. 3 ustawy z dnia 29 stycznia 2004 r. – Prawo zamówień </w:t>
      </w:r>
      <w:r w:rsidR="00382785" w:rsidRPr="00732C12">
        <w:rPr>
          <w:rFonts w:ascii="Times New Roman" w:eastAsia="Times New Roman" w:hAnsi="Times New Roman" w:cs="Times New Roman"/>
          <w:color w:val="000000" w:themeColor="text1"/>
          <w:lang w:eastAsia="pl-PL"/>
        </w:rPr>
        <w:t>publicznych (Dz. U. z 2023 r. poz. 1605 tj.</w:t>
      </w:r>
      <w:r w:rsidRPr="00732C12">
        <w:rPr>
          <w:rFonts w:ascii="Times New Roman" w:eastAsia="Times New Roman" w:hAnsi="Times New Roman" w:cs="Times New Roman"/>
          <w:color w:val="000000" w:themeColor="text1"/>
          <w:lang w:eastAsia="pl-PL"/>
        </w:rPr>
        <w:t xml:space="preserve">), dalej „ustawa </w:t>
      </w:r>
      <w:proofErr w:type="spellStart"/>
      <w:r w:rsidRPr="00732C12">
        <w:rPr>
          <w:rFonts w:ascii="Times New Roman" w:eastAsia="Times New Roman" w:hAnsi="Times New Roman" w:cs="Times New Roman"/>
          <w:color w:val="000000" w:themeColor="text1"/>
          <w:lang w:eastAsia="pl-PL"/>
        </w:rPr>
        <w:t>Pzp</w:t>
      </w:r>
      <w:proofErr w:type="spellEnd"/>
      <w:r w:rsidRPr="00732C12">
        <w:rPr>
          <w:rFonts w:ascii="Times New Roman" w:eastAsia="Times New Roman" w:hAnsi="Times New Roman" w:cs="Times New Roman"/>
          <w:color w:val="000000" w:themeColor="text1"/>
          <w:lang w:eastAsia="pl-PL"/>
        </w:rPr>
        <w:t xml:space="preserve">”;  </w:t>
      </w:r>
    </w:p>
    <w:p w14:paraId="0F9764E7" w14:textId="77777777" w:rsidR="00F02BC2" w:rsidRPr="00732C1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732C12">
        <w:rPr>
          <w:rFonts w:ascii="Times New Roman" w:eastAsia="Times New Roman" w:hAnsi="Times New Roman" w:cs="Times New Roman"/>
          <w:color w:val="000000" w:themeColor="text1"/>
          <w:lang w:eastAsia="pl-PL"/>
        </w:rPr>
        <w:t xml:space="preserve">Pani/Pana dane osobowe będą przechowywane, zgodnie z art. 97 ust. 1 ustawy </w:t>
      </w:r>
      <w:proofErr w:type="spellStart"/>
      <w:r w:rsidRPr="00732C12">
        <w:rPr>
          <w:rFonts w:ascii="Times New Roman" w:eastAsia="Times New Roman" w:hAnsi="Times New Roman" w:cs="Times New Roman"/>
          <w:color w:val="000000" w:themeColor="text1"/>
          <w:lang w:eastAsia="pl-PL"/>
        </w:rPr>
        <w:t>Pzp</w:t>
      </w:r>
      <w:proofErr w:type="spellEnd"/>
      <w:r w:rsidRPr="00732C12">
        <w:rPr>
          <w:rFonts w:ascii="Times New Roman" w:eastAsia="Times New Roman" w:hAnsi="Times New Roman" w:cs="Times New Roman"/>
          <w:color w:val="000000" w:themeColor="text1"/>
          <w:lang w:eastAsia="pl-PL"/>
        </w:rPr>
        <w:t>, przez okres 4 lat od dnia zakończenia postępowania o udzielenie zamówienia, a jeżeli czas trwania umowy przekracza 4 lata, okres przechowywania obejmuje cały czas trwania umowy;</w:t>
      </w:r>
    </w:p>
    <w:p w14:paraId="3E069E93" w14:textId="77777777" w:rsidR="00F02BC2" w:rsidRPr="00732C1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b/>
          <w:i/>
          <w:color w:val="000000" w:themeColor="text1"/>
          <w:lang w:eastAsia="pl-PL"/>
        </w:rPr>
      </w:pPr>
      <w:r w:rsidRPr="00732C12">
        <w:rPr>
          <w:rFonts w:ascii="Times New Roman" w:eastAsia="Times New Roman" w:hAnsi="Times New Roman" w:cs="Times New Roman"/>
          <w:color w:val="000000" w:themeColor="text1"/>
          <w:lang w:eastAsia="pl-PL"/>
        </w:rPr>
        <w:t xml:space="preserve">obowiązek podania przez Panią/Pana danych osobowych bezpośrednio Pani/Pana dotyczących jest wymogiem ustawowym określonym w przepisach ustawy </w:t>
      </w:r>
      <w:proofErr w:type="spellStart"/>
      <w:r w:rsidRPr="00732C12">
        <w:rPr>
          <w:rFonts w:ascii="Times New Roman" w:eastAsia="Times New Roman" w:hAnsi="Times New Roman" w:cs="Times New Roman"/>
          <w:color w:val="000000" w:themeColor="text1"/>
          <w:lang w:eastAsia="pl-PL"/>
        </w:rPr>
        <w:t>Pzp</w:t>
      </w:r>
      <w:proofErr w:type="spellEnd"/>
      <w:r w:rsidRPr="00732C12">
        <w:rPr>
          <w:rFonts w:ascii="Times New Roman" w:eastAsia="Times New Roman" w:hAnsi="Times New Roman" w:cs="Times New Roman"/>
          <w:color w:val="000000" w:themeColor="text1"/>
          <w:lang w:eastAsia="pl-PL"/>
        </w:rPr>
        <w:t xml:space="preserve">, związanym z udziałem w </w:t>
      </w:r>
      <w:r w:rsidRPr="00732C12">
        <w:rPr>
          <w:rFonts w:ascii="Times New Roman" w:eastAsia="Times New Roman" w:hAnsi="Times New Roman" w:cs="Times New Roman"/>
          <w:color w:val="000000" w:themeColor="text1"/>
          <w:lang w:eastAsia="pl-PL"/>
        </w:rPr>
        <w:lastRenderedPageBreak/>
        <w:t xml:space="preserve">postępowaniu o udzielenie zamówienia publicznego; konsekwencje niepodania określonych danych wynikają z ustawy </w:t>
      </w:r>
      <w:proofErr w:type="spellStart"/>
      <w:r w:rsidRPr="00732C12">
        <w:rPr>
          <w:rFonts w:ascii="Times New Roman" w:eastAsia="Times New Roman" w:hAnsi="Times New Roman" w:cs="Times New Roman"/>
          <w:color w:val="000000" w:themeColor="text1"/>
          <w:lang w:eastAsia="pl-PL"/>
        </w:rPr>
        <w:t>Pzp</w:t>
      </w:r>
      <w:proofErr w:type="spellEnd"/>
      <w:r w:rsidRPr="00732C12">
        <w:rPr>
          <w:rFonts w:ascii="Times New Roman" w:eastAsia="Times New Roman" w:hAnsi="Times New Roman" w:cs="Times New Roman"/>
          <w:color w:val="000000" w:themeColor="text1"/>
          <w:lang w:eastAsia="pl-PL"/>
        </w:rPr>
        <w:t xml:space="preserve">;  </w:t>
      </w:r>
    </w:p>
    <w:p w14:paraId="1EFE5122" w14:textId="77777777" w:rsidR="00F02BC2" w:rsidRPr="00732C12" w:rsidRDefault="00F02BC2" w:rsidP="00D8124B">
      <w:pPr>
        <w:numPr>
          <w:ilvl w:val="0"/>
          <w:numId w:val="3"/>
        </w:numPr>
        <w:spacing w:after="0" w:line="240" w:lineRule="auto"/>
        <w:ind w:left="426" w:hanging="426"/>
        <w:contextualSpacing/>
        <w:jc w:val="both"/>
        <w:rPr>
          <w:rFonts w:ascii="Times New Roman" w:hAnsi="Times New Roman" w:cs="Times New Roman"/>
          <w:color w:val="000000" w:themeColor="text1"/>
        </w:rPr>
      </w:pPr>
      <w:r w:rsidRPr="00732C12">
        <w:rPr>
          <w:rFonts w:ascii="Times New Roman" w:eastAsia="Times New Roman" w:hAnsi="Times New Roman" w:cs="Times New Roman"/>
          <w:color w:val="000000" w:themeColor="text1"/>
          <w:lang w:eastAsia="pl-PL"/>
        </w:rPr>
        <w:t>w odniesieniu do Pani/Pana danych osobowych decyzje nie będą podejmowane w sposób zautomatyzowany, stosowanie do art. 22 RODO;</w:t>
      </w:r>
    </w:p>
    <w:p w14:paraId="1D7B5620" w14:textId="77777777" w:rsidR="00F02BC2" w:rsidRPr="00732C1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732C12">
        <w:rPr>
          <w:rFonts w:ascii="Times New Roman" w:eastAsia="Times New Roman" w:hAnsi="Times New Roman" w:cs="Times New Roman"/>
          <w:color w:val="000000" w:themeColor="text1"/>
          <w:lang w:eastAsia="pl-PL"/>
        </w:rPr>
        <w:t>posiada Pani/Pan:</w:t>
      </w:r>
    </w:p>
    <w:p w14:paraId="1FA3DC20" w14:textId="77777777" w:rsidR="00F02BC2" w:rsidRPr="00732C12" w:rsidRDefault="00F02BC2" w:rsidP="00D8124B">
      <w:pPr>
        <w:numPr>
          <w:ilvl w:val="0"/>
          <w:numId w:val="4"/>
        </w:numPr>
        <w:spacing w:after="0" w:line="240" w:lineRule="auto"/>
        <w:ind w:left="709" w:hanging="283"/>
        <w:contextualSpacing/>
        <w:jc w:val="both"/>
        <w:rPr>
          <w:rFonts w:ascii="Times New Roman" w:eastAsia="Times New Roman" w:hAnsi="Times New Roman" w:cs="Times New Roman"/>
          <w:color w:val="000000" w:themeColor="text1"/>
          <w:lang w:eastAsia="pl-PL"/>
        </w:rPr>
      </w:pPr>
      <w:r w:rsidRPr="00732C12">
        <w:rPr>
          <w:rFonts w:ascii="Times New Roman" w:eastAsia="Times New Roman" w:hAnsi="Times New Roman" w:cs="Times New Roman"/>
          <w:color w:val="000000" w:themeColor="text1"/>
          <w:lang w:eastAsia="pl-PL"/>
        </w:rPr>
        <w:t>na podstawie art. 15 RODO prawo dostępu do danych osobowych Pani/Pana dotyczących;</w:t>
      </w:r>
    </w:p>
    <w:p w14:paraId="6C406A93" w14:textId="77777777" w:rsidR="00F02BC2" w:rsidRPr="00732C12" w:rsidRDefault="00F02BC2" w:rsidP="00D8124B">
      <w:pPr>
        <w:numPr>
          <w:ilvl w:val="0"/>
          <w:numId w:val="4"/>
        </w:numPr>
        <w:spacing w:after="0" w:line="240" w:lineRule="auto"/>
        <w:ind w:left="709" w:hanging="283"/>
        <w:contextualSpacing/>
        <w:jc w:val="both"/>
        <w:rPr>
          <w:rFonts w:ascii="Times New Roman" w:eastAsia="Times New Roman" w:hAnsi="Times New Roman" w:cs="Times New Roman"/>
          <w:color w:val="000000" w:themeColor="text1"/>
          <w:lang w:eastAsia="pl-PL"/>
        </w:rPr>
      </w:pPr>
      <w:r w:rsidRPr="00732C12">
        <w:rPr>
          <w:rFonts w:ascii="Times New Roman" w:eastAsia="Times New Roman" w:hAnsi="Times New Roman" w:cs="Times New Roman"/>
          <w:color w:val="000000" w:themeColor="text1"/>
          <w:lang w:eastAsia="pl-PL"/>
        </w:rPr>
        <w:t>na podstawie art. 16 RODO prawo do sprostowania Pani/Pana danych osobowych ;</w:t>
      </w:r>
    </w:p>
    <w:p w14:paraId="7E457705" w14:textId="77777777" w:rsidR="00F02BC2" w:rsidRPr="00732C12" w:rsidRDefault="00F02BC2" w:rsidP="00D8124B">
      <w:pPr>
        <w:numPr>
          <w:ilvl w:val="0"/>
          <w:numId w:val="4"/>
        </w:numPr>
        <w:spacing w:after="0" w:line="240" w:lineRule="auto"/>
        <w:ind w:left="709" w:hanging="283"/>
        <w:contextualSpacing/>
        <w:jc w:val="both"/>
        <w:rPr>
          <w:rFonts w:ascii="Times New Roman" w:eastAsia="Times New Roman" w:hAnsi="Times New Roman" w:cs="Times New Roman"/>
          <w:color w:val="000000" w:themeColor="text1"/>
          <w:lang w:eastAsia="pl-PL"/>
        </w:rPr>
      </w:pPr>
      <w:r w:rsidRPr="00732C12">
        <w:rPr>
          <w:rFonts w:ascii="Times New Roman" w:eastAsia="Times New Roman" w:hAnsi="Times New Roman" w:cs="Times New Roman"/>
          <w:color w:val="000000" w:themeColor="text1"/>
          <w:lang w:eastAsia="pl-PL"/>
        </w:rPr>
        <w:t xml:space="preserve">na podstawie art. 18 RODO prawo żądania od administratora ograniczenia przetwarzania danych osobowych z zastrzeżeniem przypadków, o których mowa w art. 18 ust. 2 RODO ;  </w:t>
      </w:r>
    </w:p>
    <w:p w14:paraId="49F3F121" w14:textId="77777777" w:rsidR="00F02BC2" w:rsidRPr="00732C12" w:rsidRDefault="00F02BC2" w:rsidP="00D8124B">
      <w:pPr>
        <w:numPr>
          <w:ilvl w:val="0"/>
          <w:numId w:val="4"/>
        </w:numPr>
        <w:spacing w:after="0" w:line="240" w:lineRule="auto"/>
        <w:ind w:left="709" w:hanging="283"/>
        <w:contextualSpacing/>
        <w:jc w:val="both"/>
        <w:rPr>
          <w:rFonts w:ascii="Times New Roman" w:eastAsia="Times New Roman" w:hAnsi="Times New Roman" w:cs="Times New Roman"/>
          <w:i/>
          <w:color w:val="000000" w:themeColor="text1"/>
          <w:lang w:eastAsia="pl-PL"/>
        </w:rPr>
      </w:pPr>
      <w:r w:rsidRPr="00732C12">
        <w:rPr>
          <w:rFonts w:ascii="Times New Roman" w:eastAsia="Times New Roman" w:hAnsi="Times New Roman" w:cs="Times New Roman"/>
          <w:color w:val="000000" w:themeColor="text1"/>
          <w:lang w:eastAsia="pl-PL"/>
        </w:rPr>
        <w:t>prawo do wniesienia skargi do Prezesa Urzędu Ochrony Danych Osobowych, gdy uzna Pani/Pan, że przetwarzanie danych osobowych Pani/Pana dotyczących narusza przepisy RODO;</w:t>
      </w:r>
    </w:p>
    <w:p w14:paraId="2E7651A3" w14:textId="77777777" w:rsidR="00F02BC2" w:rsidRPr="00732C1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i/>
          <w:color w:val="000000" w:themeColor="text1"/>
          <w:lang w:eastAsia="pl-PL"/>
        </w:rPr>
      </w:pPr>
      <w:r w:rsidRPr="00732C12">
        <w:rPr>
          <w:rFonts w:ascii="Times New Roman" w:eastAsia="Times New Roman" w:hAnsi="Times New Roman" w:cs="Times New Roman"/>
          <w:color w:val="000000" w:themeColor="text1"/>
          <w:lang w:eastAsia="pl-PL"/>
        </w:rPr>
        <w:t>nie przysługuje Pani/Panu:</w:t>
      </w:r>
    </w:p>
    <w:p w14:paraId="0C269B1B" w14:textId="77777777" w:rsidR="00F02BC2" w:rsidRPr="00732C12" w:rsidRDefault="00F02BC2" w:rsidP="00D8124B">
      <w:pPr>
        <w:numPr>
          <w:ilvl w:val="0"/>
          <w:numId w:val="5"/>
        </w:numPr>
        <w:spacing w:after="0" w:line="240" w:lineRule="auto"/>
        <w:ind w:left="709" w:hanging="283"/>
        <w:contextualSpacing/>
        <w:jc w:val="both"/>
        <w:rPr>
          <w:rFonts w:ascii="Times New Roman" w:eastAsia="Times New Roman" w:hAnsi="Times New Roman" w:cs="Times New Roman"/>
          <w:i/>
          <w:color w:val="000000" w:themeColor="text1"/>
          <w:lang w:eastAsia="pl-PL"/>
        </w:rPr>
      </w:pPr>
      <w:r w:rsidRPr="00732C12">
        <w:rPr>
          <w:rFonts w:ascii="Times New Roman" w:eastAsia="Times New Roman" w:hAnsi="Times New Roman" w:cs="Times New Roman"/>
          <w:color w:val="000000" w:themeColor="text1"/>
          <w:lang w:eastAsia="pl-PL"/>
        </w:rPr>
        <w:t>w związku z art. 17 ust. 3 lit. b, d lub e RODO prawo do usunięcia danych osobowych;</w:t>
      </w:r>
    </w:p>
    <w:p w14:paraId="401919D3" w14:textId="77777777" w:rsidR="00F02BC2" w:rsidRPr="00732C12" w:rsidRDefault="00F02BC2" w:rsidP="00D8124B">
      <w:pPr>
        <w:numPr>
          <w:ilvl w:val="0"/>
          <w:numId w:val="5"/>
        </w:numPr>
        <w:spacing w:after="0" w:line="240" w:lineRule="auto"/>
        <w:ind w:left="709" w:hanging="283"/>
        <w:contextualSpacing/>
        <w:jc w:val="both"/>
        <w:rPr>
          <w:rFonts w:ascii="Times New Roman" w:eastAsia="Times New Roman" w:hAnsi="Times New Roman" w:cs="Times New Roman"/>
          <w:b/>
          <w:i/>
          <w:color w:val="000000" w:themeColor="text1"/>
          <w:lang w:eastAsia="pl-PL"/>
        </w:rPr>
      </w:pPr>
      <w:r w:rsidRPr="00732C12">
        <w:rPr>
          <w:rFonts w:ascii="Times New Roman" w:eastAsia="Times New Roman" w:hAnsi="Times New Roman" w:cs="Times New Roman"/>
          <w:color w:val="000000" w:themeColor="text1"/>
          <w:lang w:eastAsia="pl-PL"/>
        </w:rPr>
        <w:t>prawo do przenoszenia danych osobowych, o którym mowa w art. 20 RODO;</w:t>
      </w:r>
    </w:p>
    <w:p w14:paraId="1E008447" w14:textId="77777777" w:rsidR="005210AC" w:rsidRPr="00732C12" w:rsidRDefault="00F02BC2" w:rsidP="009B2371">
      <w:pPr>
        <w:spacing w:after="0" w:line="240" w:lineRule="auto"/>
        <w:jc w:val="both"/>
        <w:rPr>
          <w:rFonts w:ascii="Times New Roman" w:eastAsia="Times New Roman" w:hAnsi="Times New Roman" w:cs="Times New Roman"/>
          <w:color w:val="000000" w:themeColor="text1"/>
          <w:lang w:eastAsia="pl-PL"/>
        </w:rPr>
      </w:pPr>
      <w:r w:rsidRPr="00732C12">
        <w:rPr>
          <w:rFonts w:ascii="Times New Roman" w:eastAsia="Times New Roman" w:hAnsi="Times New Roman" w:cs="Times New Roman"/>
          <w:color w:val="000000" w:themeColor="text1"/>
          <w:lang w:eastAsia="pl-PL"/>
        </w:rPr>
        <w:t xml:space="preserve">na podstawie art. 21 RODO prawo sprzeciwu, wobec przetwarzania danych osobowych, gdyż podstawą prawną przetwarzania Pani/Pana danych osobowych jest art. 6 ust. 1 lit. c RODO. </w:t>
      </w:r>
    </w:p>
    <w:p w14:paraId="14DF5C5B" w14:textId="77777777" w:rsidR="008E6E68" w:rsidRPr="00732C12" w:rsidRDefault="008E6E68" w:rsidP="009B2371">
      <w:pPr>
        <w:spacing w:after="0" w:line="240" w:lineRule="auto"/>
        <w:jc w:val="both"/>
        <w:rPr>
          <w:rFonts w:ascii="Times New Roman" w:hAnsi="Times New Roman" w:cs="Times New Roman"/>
          <w:b/>
          <w:color w:val="000000" w:themeColor="text1"/>
          <w:u w:val="single"/>
          <w:lang w:eastAsia="pl-PL"/>
        </w:rPr>
      </w:pPr>
    </w:p>
    <w:p w14:paraId="57E6CA40" w14:textId="77777777" w:rsidR="004D3F0D" w:rsidRPr="00732C12" w:rsidRDefault="006D0B05" w:rsidP="009B2371">
      <w:pPr>
        <w:spacing w:after="0" w:line="240" w:lineRule="auto"/>
        <w:jc w:val="both"/>
        <w:rPr>
          <w:rFonts w:ascii="Times New Roman" w:hAnsi="Times New Roman" w:cs="Times New Roman"/>
          <w:b/>
          <w:color w:val="000000" w:themeColor="text1"/>
          <w:u w:val="single"/>
          <w:lang w:eastAsia="pl-PL"/>
        </w:rPr>
      </w:pPr>
      <w:r w:rsidRPr="00732C12">
        <w:rPr>
          <w:rFonts w:ascii="Times New Roman" w:hAnsi="Times New Roman" w:cs="Times New Roman"/>
          <w:b/>
          <w:color w:val="000000" w:themeColor="text1"/>
          <w:u w:val="single"/>
          <w:lang w:eastAsia="pl-PL"/>
        </w:rPr>
        <w:t>Załączniki do SWZ</w:t>
      </w:r>
      <w:r w:rsidR="004D3F0D" w:rsidRPr="00732C12">
        <w:rPr>
          <w:rFonts w:ascii="Times New Roman" w:hAnsi="Times New Roman" w:cs="Times New Roman"/>
          <w:b/>
          <w:color w:val="000000" w:themeColor="text1"/>
          <w:u w:val="single"/>
          <w:lang w:eastAsia="pl-PL"/>
        </w:rPr>
        <w:t>:</w:t>
      </w:r>
    </w:p>
    <w:p w14:paraId="4BE9E61F" w14:textId="77777777" w:rsidR="004D3F0D" w:rsidRPr="00020E98" w:rsidRDefault="004D3F0D" w:rsidP="009B2371">
      <w:pPr>
        <w:spacing w:after="0" w:line="240" w:lineRule="auto"/>
        <w:jc w:val="both"/>
        <w:rPr>
          <w:rFonts w:ascii="Times New Roman" w:hAnsi="Times New Roman" w:cs="Times New Roman"/>
          <w:color w:val="000000" w:themeColor="text1"/>
          <w:lang w:eastAsia="pl-PL"/>
        </w:rPr>
      </w:pPr>
      <w:r w:rsidRPr="00020E98">
        <w:rPr>
          <w:rFonts w:ascii="Times New Roman" w:hAnsi="Times New Roman" w:cs="Times New Roman"/>
          <w:color w:val="000000" w:themeColor="text1"/>
          <w:lang w:eastAsia="pl-PL"/>
        </w:rPr>
        <w:t>Załącznik nr 1 – Formularz ofertowy</w:t>
      </w:r>
    </w:p>
    <w:p w14:paraId="672E0A2D" w14:textId="77777777" w:rsidR="004D3F0D" w:rsidRPr="00020E98" w:rsidRDefault="004D3F0D" w:rsidP="009B2371">
      <w:pPr>
        <w:spacing w:after="0" w:line="240" w:lineRule="auto"/>
        <w:jc w:val="both"/>
        <w:rPr>
          <w:rFonts w:ascii="Times New Roman" w:hAnsi="Times New Roman" w:cs="Times New Roman"/>
          <w:color w:val="000000" w:themeColor="text1"/>
          <w:lang w:eastAsia="pl-PL"/>
        </w:rPr>
      </w:pPr>
      <w:r w:rsidRPr="00020E98">
        <w:rPr>
          <w:rFonts w:ascii="Times New Roman" w:hAnsi="Times New Roman" w:cs="Times New Roman"/>
          <w:color w:val="000000" w:themeColor="text1"/>
          <w:lang w:eastAsia="pl-PL"/>
        </w:rPr>
        <w:t>Załącznik nr 2 – Oświadczenie o braku podstaw do wykluczenia i o sp</w:t>
      </w:r>
      <w:r w:rsidR="00F533A8" w:rsidRPr="00020E98">
        <w:rPr>
          <w:rFonts w:ascii="Times New Roman" w:hAnsi="Times New Roman" w:cs="Times New Roman"/>
          <w:color w:val="000000" w:themeColor="text1"/>
          <w:lang w:eastAsia="pl-PL"/>
        </w:rPr>
        <w:t>ełnianiu warunków udziału w postępowaniu</w:t>
      </w:r>
    </w:p>
    <w:p w14:paraId="6C495529" w14:textId="77777777" w:rsidR="0013734F" w:rsidRPr="00020E98" w:rsidRDefault="0013734F" w:rsidP="009B2371">
      <w:pPr>
        <w:spacing w:after="0" w:line="240" w:lineRule="auto"/>
        <w:jc w:val="both"/>
        <w:rPr>
          <w:rFonts w:ascii="Times New Roman" w:hAnsi="Times New Roman" w:cs="Times New Roman"/>
          <w:color w:val="000000" w:themeColor="text1"/>
          <w:lang w:eastAsia="pl-PL"/>
        </w:rPr>
      </w:pPr>
      <w:r w:rsidRPr="00020E98">
        <w:rPr>
          <w:rFonts w:ascii="Times New Roman" w:hAnsi="Times New Roman" w:cs="Times New Roman"/>
          <w:color w:val="000000" w:themeColor="text1"/>
          <w:lang w:eastAsia="pl-PL"/>
        </w:rPr>
        <w:t>Załącznik nr 3 – Pisemne zobowiązanie podmiotu udostępniającego</w:t>
      </w:r>
      <w:r w:rsidR="005210AC" w:rsidRPr="00020E98">
        <w:rPr>
          <w:rFonts w:ascii="Times New Roman" w:hAnsi="Times New Roman" w:cs="Times New Roman"/>
          <w:color w:val="000000" w:themeColor="text1"/>
          <w:lang w:eastAsia="pl-PL"/>
        </w:rPr>
        <w:t xml:space="preserve"> zasoby</w:t>
      </w:r>
    </w:p>
    <w:p w14:paraId="5454E68D" w14:textId="77777777" w:rsidR="0013734F" w:rsidRPr="00020E98" w:rsidRDefault="00474799" w:rsidP="009B2371">
      <w:pPr>
        <w:spacing w:after="0" w:line="240" w:lineRule="auto"/>
        <w:jc w:val="both"/>
        <w:rPr>
          <w:rFonts w:ascii="Times New Roman" w:hAnsi="Times New Roman" w:cs="Times New Roman"/>
          <w:color w:val="000000" w:themeColor="text1"/>
          <w:lang w:eastAsia="pl-PL"/>
        </w:rPr>
      </w:pPr>
      <w:r w:rsidRPr="00020E98">
        <w:rPr>
          <w:rFonts w:ascii="Times New Roman" w:hAnsi="Times New Roman" w:cs="Times New Roman"/>
          <w:color w:val="000000" w:themeColor="text1"/>
          <w:lang w:eastAsia="pl-PL"/>
        </w:rPr>
        <w:t>Załącznik nr 4</w:t>
      </w:r>
      <w:r w:rsidR="0013734F" w:rsidRPr="00020E98">
        <w:rPr>
          <w:rFonts w:ascii="Times New Roman" w:hAnsi="Times New Roman" w:cs="Times New Roman"/>
          <w:color w:val="000000" w:themeColor="text1"/>
          <w:lang w:eastAsia="pl-PL"/>
        </w:rPr>
        <w:t xml:space="preserve"> – Wykaz robót budowlanych</w:t>
      </w:r>
    </w:p>
    <w:p w14:paraId="581D9559" w14:textId="77777777" w:rsidR="0013734F" w:rsidRPr="00020E98" w:rsidRDefault="00742B26" w:rsidP="009B2371">
      <w:pPr>
        <w:spacing w:after="0" w:line="240" w:lineRule="auto"/>
        <w:jc w:val="both"/>
        <w:rPr>
          <w:rFonts w:ascii="Times New Roman" w:hAnsi="Times New Roman" w:cs="Times New Roman"/>
          <w:color w:val="000000" w:themeColor="text1"/>
          <w:lang w:eastAsia="pl-PL"/>
        </w:rPr>
      </w:pPr>
      <w:r w:rsidRPr="00020E98">
        <w:rPr>
          <w:rFonts w:ascii="Times New Roman" w:hAnsi="Times New Roman" w:cs="Times New Roman"/>
          <w:color w:val="000000" w:themeColor="text1"/>
          <w:lang w:eastAsia="pl-PL"/>
        </w:rPr>
        <w:t>Zał</w:t>
      </w:r>
      <w:r w:rsidR="005210AC" w:rsidRPr="00020E98">
        <w:rPr>
          <w:rFonts w:ascii="Times New Roman" w:hAnsi="Times New Roman" w:cs="Times New Roman"/>
          <w:color w:val="000000" w:themeColor="text1"/>
          <w:lang w:eastAsia="pl-PL"/>
        </w:rPr>
        <w:t>ącznik nr 5</w:t>
      </w:r>
      <w:r w:rsidR="0013734F" w:rsidRPr="00020E98">
        <w:rPr>
          <w:rFonts w:ascii="Times New Roman" w:hAnsi="Times New Roman" w:cs="Times New Roman"/>
          <w:color w:val="000000" w:themeColor="text1"/>
          <w:lang w:eastAsia="pl-PL"/>
        </w:rPr>
        <w:t xml:space="preserve"> – Wzór umowy</w:t>
      </w:r>
    </w:p>
    <w:p w14:paraId="01F76747" w14:textId="6F4A5F02" w:rsidR="00A70628" w:rsidRPr="00020E98" w:rsidRDefault="00CD7CC1" w:rsidP="009B2371">
      <w:pPr>
        <w:spacing w:after="0" w:line="240" w:lineRule="auto"/>
        <w:jc w:val="both"/>
        <w:rPr>
          <w:rFonts w:ascii="Times New Roman" w:hAnsi="Times New Roman" w:cs="Times New Roman"/>
          <w:color w:val="000000" w:themeColor="text1"/>
          <w:lang w:eastAsia="pl-PL"/>
        </w:rPr>
      </w:pPr>
      <w:r w:rsidRPr="00020E98">
        <w:rPr>
          <w:rFonts w:ascii="Times New Roman" w:hAnsi="Times New Roman" w:cs="Times New Roman"/>
          <w:color w:val="000000" w:themeColor="text1"/>
          <w:lang w:eastAsia="pl-PL"/>
        </w:rPr>
        <w:t>Załą</w:t>
      </w:r>
      <w:r w:rsidR="00732C12" w:rsidRPr="00020E98">
        <w:rPr>
          <w:rFonts w:ascii="Times New Roman" w:hAnsi="Times New Roman" w:cs="Times New Roman"/>
          <w:color w:val="000000" w:themeColor="text1"/>
          <w:lang w:eastAsia="pl-PL"/>
        </w:rPr>
        <w:t>cznik nr 6</w:t>
      </w:r>
      <w:r w:rsidR="0013734F" w:rsidRPr="00020E98">
        <w:rPr>
          <w:rFonts w:ascii="Times New Roman" w:hAnsi="Times New Roman" w:cs="Times New Roman"/>
          <w:color w:val="000000" w:themeColor="text1"/>
          <w:lang w:eastAsia="pl-PL"/>
        </w:rPr>
        <w:t xml:space="preserve"> </w:t>
      </w:r>
      <w:r w:rsidR="003D6966" w:rsidRPr="00020E98">
        <w:rPr>
          <w:rFonts w:ascii="Times New Roman" w:hAnsi="Times New Roman" w:cs="Times New Roman"/>
          <w:color w:val="000000" w:themeColor="text1"/>
          <w:lang w:eastAsia="pl-PL"/>
        </w:rPr>
        <w:t>–</w:t>
      </w:r>
      <w:r w:rsidR="0013734F" w:rsidRPr="00020E98">
        <w:rPr>
          <w:rFonts w:ascii="Times New Roman" w:hAnsi="Times New Roman" w:cs="Times New Roman"/>
          <w:color w:val="000000" w:themeColor="text1"/>
          <w:lang w:eastAsia="pl-PL"/>
        </w:rPr>
        <w:t xml:space="preserve"> </w:t>
      </w:r>
      <w:r w:rsidR="00732C12" w:rsidRPr="00020E98">
        <w:rPr>
          <w:rFonts w:ascii="Times New Roman" w:hAnsi="Times New Roman" w:cs="Times New Roman"/>
          <w:color w:val="000000" w:themeColor="text1"/>
          <w:lang w:eastAsia="pl-PL"/>
        </w:rPr>
        <w:t>Dokumentacja przetargowa, w tym PFU</w:t>
      </w:r>
      <w:r w:rsidR="00D97759">
        <w:rPr>
          <w:rFonts w:ascii="Times New Roman" w:hAnsi="Times New Roman" w:cs="Times New Roman"/>
          <w:color w:val="000000" w:themeColor="text1"/>
          <w:lang w:eastAsia="pl-PL"/>
        </w:rPr>
        <w:t xml:space="preserve"> wraz z Wyjaśnieniami treści SWZ </w:t>
      </w:r>
    </w:p>
    <w:p w14:paraId="0B41D082" w14:textId="77777777" w:rsidR="0014364E" w:rsidRPr="00E208C2" w:rsidRDefault="0014364E" w:rsidP="0013734F">
      <w:pPr>
        <w:rPr>
          <w:rFonts w:ascii="Times New Roman" w:hAnsi="Times New Roman" w:cs="Times New Roman"/>
          <w:lang w:eastAsia="pl-PL"/>
        </w:rPr>
      </w:pPr>
    </w:p>
    <w:p w14:paraId="76E8CA2A" w14:textId="77777777" w:rsidR="0014364E" w:rsidRPr="00E208C2" w:rsidRDefault="0014364E" w:rsidP="0013734F">
      <w:pPr>
        <w:rPr>
          <w:rFonts w:ascii="Times New Roman" w:hAnsi="Times New Roman" w:cs="Times New Roman"/>
          <w:lang w:eastAsia="pl-PL"/>
        </w:rPr>
      </w:pPr>
    </w:p>
    <w:p w14:paraId="5BA0B445" w14:textId="77777777" w:rsidR="0014364E" w:rsidRPr="00E208C2" w:rsidRDefault="0014364E" w:rsidP="0013734F">
      <w:pPr>
        <w:rPr>
          <w:rFonts w:ascii="Times New Roman" w:hAnsi="Times New Roman" w:cs="Times New Roman"/>
          <w:lang w:eastAsia="pl-PL"/>
        </w:rPr>
      </w:pPr>
    </w:p>
    <w:p w14:paraId="3F3091E9" w14:textId="77777777" w:rsidR="004D0A20" w:rsidRDefault="004D0A20" w:rsidP="004D0A20">
      <w:pPr>
        <w:rPr>
          <w:rFonts w:ascii="Times New Roman" w:hAnsi="Times New Roman" w:cs="Times New Roman"/>
          <w:lang w:eastAsia="pl-PL"/>
        </w:rPr>
      </w:pPr>
    </w:p>
    <w:p w14:paraId="455A5F20" w14:textId="77777777" w:rsidR="00020E98" w:rsidRDefault="00020E98" w:rsidP="0055699A">
      <w:pPr>
        <w:jc w:val="right"/>
        <w:rPr>
          <w:rFonts w:ascii="Times New Roman" w:hAnsi="Times New Roman" w:cs="Times New Roman"/>
          <w:lang w:eastAsia="pl-PL"/>
        </w:rPr>
      </w:pPr>
    </w:p>
    <w:p w14:paraId="37003368" w14:textId="77777777" w:rsidR="00020E98" w:rsidRDefault="00020E98" w:rsidP="0055699A">
      <w:pPr>
        <w:jc w:val="right"/>
        <w:rPr>
          <w:rFonts w:ascii="Times New Roman" w:hAnsi="Times New Roman" w:cs="Times New Roman"/>
          <w:lang w:eastAsia="pl-PL"/>
        </w:rPr>
      </w:pPr>
    </w:p>
    <w:p w14:paraId="1DC0DC06" w14:textId="77777777" w:rsidR="00020E98" w:rsidRDefault="00020E98" w:rsidP="0055699A">
      <w:pPr>
        <w:jc w:val="right"/>
        <w:rPr>
          <w:rFonts w:ascii="Times New Roman" w:hAnsi="Times New Roman" w:cs="Times New Roman"/>
          <w:lang w:eastAsia="pl-PL"/>
        </w:rPr>
      </w:pPr>
    </w:p>
    <w:p w14:paraId="0AC59159" w14:textId="77777777" w:rsidR="00020E98" w:rsidRDefault="00020E98" w:rsidP="0055699A">
      <w:pPr>
        <w:jc w:val="right"/>
        <w:rPr>
          <w:rFonts w:ascii="Times New Roman" w:hAnsi="Times New Roman" w:cs="Times New Roman"/>
          <w:lang w:eastAsia="pl-PL"/>
        </w:rPr>
      </w:pPr>
    </w:p>
    <w:p w14:paraId="5865BB87" w14:textId="77777777" w:rsidR="00020E98" w:rsidRDefault="00020E98" w:rsidP="0055699A">
      <w:pPr>
        <w:jc w:val="right"/>
        <w:rPr>
          <w:rFonts w:ascii="Times New Roman" w:hAnsi="Times New Roman" w:cs="Times New Roman"/>
          <w:lang w:eastAsia="pl-PL"/>
        </w:rPr>
      </w:pPr>
    </w:p>
    <w:p w14:paraId="51D80CB9" w14:textId="77777777" w:rsidR="00020E98" w:rsidRDefault="00020E98" w:rsidP="0055699A">
      <w:pPr>
        <w:jc w:val="right"/>
        <w:rPr>
          <w:rFonts w:ascii="Times New Roman" w:hAnsi="Times New Roman" w:cs="Times New Roman"/>
          <w:lang w:eastAsia="pl-PL"/>
        </w:rPr>
      </w:pPr>
    </w:p>
    <w:p w14:paraId="686CF783" w14:textId="77777777" w:rsidR="00020E98" w:rsidRDefault="00020E98" w:rsidP="0055699A">
      <w:pPr>
        <w:jc w:val="right"/>
        <w:rPr>
          <w:rFonts w:ascii="Times New Roman" w:hAnsi="Times New Roman" w:cs="Times New Roman"/>
          <w:lang w:eastAsia="pl-PL"/>
        </w:rPr>
      </w:pPr>
    </w:p>
    <w:p w14:paraId="3760426B" w14:textId="77777777" w:rsidR="00020E98" w:rsidRDefault="00020E98" w:rsidP="0055699A">
      <w:pPr>
        <w:jc w:val="right"/>
        <w:rPr>
          <w:rFonts w:ascii="Times New Roman" w:hAnsi="Times New Roman" w:cs="Times New Roman"/>
          <w:lang w:eastAsia="pl-PL"/>
        </w:rPr>
      </w:pPr>
    </w:p>
    <w:p w14:paraId="02E0D6F2" w14:textId="77777777" w:rsidR="00020E98" w:rsidRDefault="00020E98" w:rsidP="0055699A">
      <w:pPr>
        <w:jc w:val="right"/>
        <w:rPr>
          <w:rFonts w:ascii="Times New Roman" w:hAnsi="Times New Roman" w:cs="Times New Roman"/>
          <w:lang w:eastAsia="pl-PL"/>
        </w:rPr>
      </w:pPr>
    </w:p>
    <w:p w14:paraId="12CF776A" w14:textId="77777777" w:rsidR="00EC4A2D" w:rsidRDefault="00EC4A2D" w:rsidP="0026524E">
      <w:pPr>
        <w:rPr>
          <w:rFonts w:ascii="Times New Roman" w:hAnsi="Times New Roman" w:cs="Times New Roman"/>
          <w:lang w:eastAsia="pl-PL"/>
        </w:rPr>
      </w:pPr>
    </w:p>
    <w:p w14:paraId="525D7A74" w14:textId="77777777" w:rsidR="0026524E" w:rsidRDefault="0026524E" w:rsidP="0026524E">
      <w:pPr>
        <w:rPr>
          <w:rFonts w:ascii="Times New Roman" w:hAnsi="Times New Roman" w:cs="Times New Roman"/>
          <w:lang w:eastAsia="pl-PL"/>
        </w:rPr>
      </w:pPr>
    </w:p>
    <w:p w14:paraId="157358A4" w14:textId="77777777" w:rsidR="0096603B" w:rsidRDefault="0096603B" w:rsidP="0055699A">
      <w:pPr>
        <w:jc w:val="right"/>
        <w:rPr>
          <w:rFonts w:ascii="Times New Roman" w:hAnsi="Times New Roman" w:cs="Times New Roman"/>
          <w:lang w:eastAsia="pl-PL"/>
        </w:rPr>
      </w:pPr>
    </w:p>
    <w:p w14:paraId="051C4713" w14:textId="77777777" w:rsidR="0096603B" w:rsidRDefault="0096603B" w:rsidP="0055699A">
      <w:pPr>
        <w:jc w:val="right"/>
        <w:rPr>
          <w:rFonts w:ascii="Times New Roman" w:hAnsi="Times New Roman" w:cs="Times New Roman"/>
          <w:lang w:eastAsia="pl-PL"/>
        </w:rPr>
      </w:pPr>
    </w:p>
    <w:p w14:paraId="28DF5FEC" w14:textId="77777777" w:rsidR="0096603B" w:rsidRDefault="0096603B" w:rsidP="0055699A">
      <w:pPr>
        <w:jc w:val="right"/>
        <w:rPr>
          <w:rFonts w:ascii="Times New Roman" w:hAnsi="Times New Roman" w:cs="Times New Roman"/>
          <w:lang w:eastAsia="pl-PL"/>
        </w:rPr>
      </w:pPr>
    </w:p>
    <w:p w14:paraId="3C24C9CA" w14:textId="77777777" w:rsidR="00597078" w:rsidRPr="00E208C2" w:rsidRDefault="006F4F1C" w:rsidP="0055699A">
      <w:pPr>
        <w:jc w:val="right"/>
        <w:rPr>
          <w:rFonts w:ascii="Times New Roman" w:hAnsi="Times New Roman" w:cs="Times New Roman"/>
          <w:lang w:eastAsia="pl-PL"/>
        </w:rPr>
      </w:pPr>
      <w:r w:rsidRPr="00E208C2">
        <w:rPr>
          <w:rFonts w:ascii="Times New Roman" w:hAnsi="Times New Roman" w:cs="Times New Roman"/>
          <w:lang w:eastAsia="pl-PL"/>
        </w:rPr>
        <w:lastRenderedPageBreak/>
        <w:t>Załącznik nr 2</w:t>
      </w:r>
    </w:p>
    <w:p w14:paraId="6A5E31A2" w14:textId="77777777" w:rsidR="00176934" w:rsidRPr="00E208C2" w:rsidRDefault="00176934" w:rsidP="00176934">
      <w:pPr>
        <w:spacing w:after="0" w:line="240" w:lineRule="auto"/>
        <w:rPr>
          <w:rFonts w:ascii="Times New Roman" w:hAnsi="Times New Roman" w:cs="Times New Roman"/>
          <w:lang w:eastAsia="pl-PL"/>
        </w:rPr>
      </w:pPr>
      <w:r w:rsidRPr="00E208C2">
        <w:rPr>
          <w:rFonts w:ascii="Times New Roman" w:hAnsi="Times New Roman" w:cs="Times New Roman"/>
          <w:lang w:eastAsia="pl-PL"/>
        </w:rPr>
        <w:t>……………………………………..</w:t>
      </w:r>
    </w:p>
    <w:p w14:paraId="3AA2F93B" w14:textId="77777777" w:rsidR="00176934" w:rsidRPr="00E208C2" w:rsidRDefault="00176934" w:rsidP="00176934">
      <w:pPr>
        <w:spacing w:after="0" w:line="240" w:lineRule="auto"/>
        <w:ind w:firstLine="993"/>
        <w:rPr>
          <w:rFonts w:ascii="Times New Roman" w:hAnsi="Times New Roman" w:cs="Times New Roman"/>
          <w:lang w:eastAsia="pl-PL"/>
        </w:rPr>
      </w:pPr>
      <w:r w:rsidRPr="00E208C2">
        <w:rPr>
          <w:rFonts w:ascii="Times New Roman" w:hAnsi="Times New Roman" w:cs="Times New Roman"/>
          <w:lang w:eastAsia="pl-PL"/>
        </w:rPr>
        <w:t>(Wykonawca)</w:t>
      </w:r>
    </w:p>
    <w:p w14:paraId="19401D0F" w14:textId="77777777" w:rsidR="00176934" w:rsidRPr="00E208C2" w:rsidRDefault="00176934" w:rsidP="00597078">
      <w:pPr>
        <w:jc w:val="center"/>
        <w:rPr>
          <w:rFonts w:ascii="Times New Roman" w:hAnsi="Times New Roman" w:cs="Times New Roman"/>
          <w:b/>
          <w:lang w:eastAsia="pl-PL"/>
        </w:rPr>
      </w:pPr>
    </w:p>
    <w:p w14:paraId="4BA78D02" w14:textId="77777777" w:rsidR="005B50BD" w:rsidRPr="00E208C2" w:rsidRDefault="00597078" w:rsidP="005B50BD">
      <w:pPr>
        <w:spacing w:after="0" w:line="240" w:lineRule="auto"/>
        <w:jc w:val="center"/>
        <w:rPr>
          <w:rFonts w:ascii="Times New Roman" w:hAnsi="Times New Roman" w:cs="Times New Roman"/>
          <w:b/>
          <w:lang w:eastAsia="pl-PL"/>
        </w:rPr>
      </w:pPr>
      <w:r w:rsidRPr="00E208C2">
        <w:rPr>
          <w:rFonts w:ascii="Times New Roman" w:hAnsi="Times New Roman" w:cs="Times New Roman"/>
          <w:b/>
          <w:lang w:eastAsia="pl-PL"/>
        </w:rPr>
        <w:t>Oświadczenie</w:t>
      </w:r>
    </w:p>
    <w:p w14:paraId="75D96748" w14:textId="77777777" w:rsidR="00597078" w:rsidRPr="00E208C2" w:rsidRDefault="00597078" w:rsidP="005B50BD">
      <w:pPr>
        <w:spacing w:after="0" w:line="240" w:lineRule="auto"/>
        <w:jc w:val="center"/>
        <w:rPr>
          <w:rFonts w:ascii="Times New Roman" w:hAnsi="Times New Roman" w:cs="Times New Roman"/>
          <w:b/>
          <w:lang w:eastAsia="pl-PL"/>
        </w:rPr>
      </w:pPr>
      <w:r w:rsidRPr="00E208C2">
        <w:rPr>
          <w:rFonts w:ascii="Times New Roman" w:hAnsi="Times New Roman" w:cs="Times New Roman"/>
          <w:b/>
          <w:lang w:eastAsia="pl-PL"/>
        </w:rPr>
        <w:t xml:space="preserve"> o braku podstaw do wykluczenia i o spełnianiu warunków udziału w postępowaniu</w:t>
      </w:r>
      <w:r w:rsidR="00EB231F" w:rsidRPr="00E208C2">
        <w:rPr>
          <w:rFonts w:ascii="Times New Roman" w:hAnsi="Times New Roman" w:cs="Times New Roman"/>
          <w:b/>
          <w:lang w:eastAsia="pl-PL"/>
        </w:rPr>
        <w:t xml:space="preserve"> </w:t>
      </w:r>
      <w:r w:rsidRPr="00E208C2">
        <w:rPr>
          <w:rFonts w:ascii="Times New Roman" w:hAnsi="Times New Roman" w:cs="Times New Roman"/>
          <w:b/>
          <w:lang w:eastAsia="pl-PL"/>
        </w:rPr>
        <w:t xml:space="preserve"> pn. </w:t>
      </w:r>
    </w:p>
    <w:p w14:paraId="305C2207" w14:textId="77777777" w:rsidR="005B50BD" w:rsidRPr="00E208C2" w:rsidRDefault="005B50BD" w:rsidP="00AA123F">
      <w:pPr>
        <w:jc w:val="center"/>
        <w:rPr>
          <w:rFonts w:ascii="Times New Roman" w:hAnsi="Times New Roman" w:cs="Times New Roman"/>
          <w:b/>
        </w:rPr>
      </w:pPr>
    </w:p>
    <w:p w14:paraId="5A4F8630" w14:textId="0F4B2B80" w:rsidR="00020E98" w:rsidRDefault="006F64B0" w:rsidP="004D0A20">
      <w:pPr>
        <w:autoSpaceDE w:val="0"/>
        <w:autoSpaceDN w:val="0"/>
        <w:adjustRightInd w:val="0"/>
        <w:spacing w:after="0" w:line="240" w:lineRule="auto"/>
        <w:jc w:val="center"/>
        <w:rPr>
          <w:rFonts w:ascii="Times New Roman" w:hAnsi="Times New Roman" w:cs="Times New Roman"/>
          <w:b/>
        </w:rPr>
      </w:pPr>
      <w:r w:rsidRPr="006F64B0">
        <w:rPr>
          <w:rFonts w:ascii="Times New Roman" w:hAnsi="Times New Roman" w:cs="Times New Roman"/>
          <w:b/>
        </w:rPr>
        <w:t>„Budowa kompleksu sportowego Orlik 2024 przy ul. 11 Listopada w Nowogrodzie wraz z budową skoczni do skoku w dal”. IV przetarg</w:t>
      </w:r>
    </w:p>
    <w:p w14:paraId="51D0786F" w14:textId="77777777" w:rsidR="006F64B0" w:rsidRPr="00E208C2" w:rsidRDefault="006F64B0" w:rsidP="004D0A20">
      <w:pPr>
        <w:autoSpaceDE w:val="0"/>
        <w:autoSpaceDN w:val="0"/>
        <w:adjustRightInd w:val="0"/>
        <w:spacing w:after="0" w:line="240" w:lineRule="auto"/>
        <w:jc w:val="center"/>
        <w:rPr>
          <w:rFonts w:ascii="Times New Roman" w:hAnsi="Times New Roman" w:cs="Times New Roman"/>
          <w:color w:val="000000"/>
        </w:rPr>
      </w:pPr>
    </w:p>
    <w:p w14:paraId="37DBBBFA" w14:textId="77777777" w:rsidR="001B6291" w:rsidRPr="00E208C2" w:rsidRDefault="007914EB"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1.</w:t>
      </w:r>
      <w:r w:rsidR="001B6291" w:rsidRPr="00E208C2">
        <w:rPr>
          <w:rFonts w:ascii="Times New Roman" w:hAnsi="Times New Roman" w:cs="Times New Roman"/>
          <w:b/>
          <w:bCs/>
          <w:color w:val="000000"/>
        </w:rPr>
        <w:t xml:space="preserve"> Oświadczenie Wykonawcy składane na podstawie art. 125 ust. 1 ustawy z dnia 11 września 2019 r. (Dz.U. </w:t>
      </w:r>
      <w:r w:rsidR="00020E98">
        <w:rPr>
          <w:rFonts w:ascii="Times New Roman" w:hAnsi="Times New Roman" w:cs="Times New Roman"/>
          <w:b/>
          <w:bCs/>
          <w:color w:val="000000"/>
        </w:rPr>
        <w:t>2024, poz. 1320</w:t>
      </w:r>
      <w:r w:rsidR="001B6291" w:rsidRPr="00E208C2">
        <w:rPr>
          <w:rFonts w:ascii="Times New Roman" w:hAnsi="Times New Roman" w:cs="Times New Roman"/>
          <w:b/>
          <w:bCs/>
          <w:color w:val="000000"/>
        </w:rPr>
        <w:t xml:space="preserve"> ze zm.) Prawo zamówień publicznych, dotyczące spełnienia warunków udziału w postępowaniu. </w:t>
      </w:r>
    </w:p>
    <w:p w14:paraId="03C725D0"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Na potrzeby niniejszego postępowania o udzielenie zamówienia publicznego, oświadczam, co następuje: </w:t>
      </w:r>
    </w:p>
    <w:p w14:paraId="0A0254B0" w14:textId="77777777"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14:paraId="1677994A"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Informacja dotycząca Wykonawcy: </w:t>
      </w:r>
    </w:p>
    <w:p w14:paraId="05406BF3" w14:textId="77777777" w:rsidR="001B6291" w:rsidRPr="00E208C2" w:rsidRDefault="001B6291" w:rsidP="00246660">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Oświadczam, że spełniam warunki udziału w postępowaniu określone przez zamawiającego w ogłoszeniu o zamówieniu oraz w specyfikacji warunków zamówienia. </w:t>
      </w:r>
    </w:p>
    <w:p w14:paraId="137A085F" w14:textId="77777777"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14:paraId="4B9FD5BD"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Informacja w związku z poleganiem na zasobach innych podmiotów: </w:t>
      </w:r>
    </w:p>
    <w:p w14:paraId="4DD79A76"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Oświadczam, że w celu wykazania spełniania warunków udziału w postępowaniu, określonych przez Zamawiającego w ogłoszeniu o zamówieniu oraz w specyfikacji warunków zamówienia</w:t>
      </w:r>
      <w:r w:rsidRPr="00E208C2">
        <w:rPr>
          <w:rFonts w:ascii="Times New Roman" w:hAnsi="Times New Roman" w:cs="Times New Roman"/>
          <w:i/>
          <w:iCs/>
          <w:color w:val="000000"/>
        </w:rPr>
        <w:t xml:space="preserve">, </w:t>
      </w:r>
      <w:r w:rsidRPr="00E208C2">
        <w:rPr>
          <w:rFonts w:ascii="Times New Roman" w:hAnsi="Times New Roman" w:cs="Times New Roman"/>
          <w:color w:val="000000"/>
        </w:rPr>
        <w:t xml:space="preserve">polegam na zasobach następującego podmiotu: </w:t>
      </w:r>
    </w:p>
    <w:p w14:paraId="634D82CC"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6250AA" w:rsidRPr="00E208C2">
        <w:rPr>
          <w:rFonts w:ascii="Times New Roman" w:hAnsi="Times New Roman" w:cs="Times New Roman"/>
          <w:color w:val="000000"/>
        </w:rPr>
        <w:t>………………………………………………………………………..</w:t>
      </w:r>
    </w:p>
    <w:p w14:paraId="2F9FB576"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w następującym zakresie: ……………………………………………………………………………… </w:t>
      </w:r>
    </w:p>
    <w:p w14:paraId="1D01322E"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6250AA" w:rsidRPr="00E208C2">
        <w:rPr>
          <w:rFonts w:ascii="Times New Roman" w:hAnsi="Times New Roman" w:cs="Times New Roman"/>
          <w:color w:val="000000"/>
        </w:rPr>
        <w:t>…………</w:t>
      </w:r>
    </w:p>
    <w:p w14:paraId="51EEDF09"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i/>
          <w:iCs/>
          <w:color w:val="000000"/>
        </w:rPr>
        <w:t xml:space="preserve">(wskazać podmiot i określić odpowiedni zakres dla wskazanego podmiotu). </w:t>
      </w:r>
    </w:p>
    <w:p w14:paraId="53EF2B51"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Podmiot, na którego powołuje się Wykonawca składa pisemne zobowiązanie oddania do dyspozycji niezbędnych</w:t>
      </w:r>
      <w:r w:rsidR="002A151D" w:rsidRPr="00E208C2">
        <w:rPr>
          <w:rFonts w:ascii="Times New Roman" w:hAnsi="Times New Roman" w:cs="Times New Roman"/>
          <w:color w:val="000000"/>
        </w:rPr>
        <w:t xml:space="preserve"> zasobów – załącznik nr 3 do SWZ</w:t>
      </w:r>
      <w:r w:rsidRPr="00E208C2">
        <w:rPr>
          <w:rFonts w:ascii="Times New Roman" w:hAnsi="Times New Roman" w:cs="Times New Roman"/>
          <w:color w:val="000000"/>
        </w:rPr>
        <w:t xml:space="preserve">. </w:t>
      </w:r>
    </w:p>
    <w:p w14:paraId="195DB478" w14:textId="77777777"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14:paraId="3AE1249A"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Informacja dotycząca podmiotu, na którego zasoby powołuje się Wykonawca: </w:t>
      </w:r>
    </w:p>
    <w:p w14:paraId="6A460CF2" w14:textId="77777777" w:rsidR="001B6291" w:rsidRPr="00E208C2" w:rsidRDefault="001B6291" w:rsidP="00246660">
      <w:pPr>
        <w:spacing w:after="0" w:line="240" w:lineRule="auto"/>
        <w:jc w:val="both"/>
        <w:rPr>
          <w:rFonts w:ascii="Times New Roman" w:hAnsi="Times New Roman" w:cs="Times New Roman"/>
          <w:color w:val="000000"/>
        </w:rPr>
      </w:pPr>
      <w:r w:rsidRPr="00E208C2">
        <w:rPr>
          <w:rFonts w:ascii="Times New Roman" w:hAnsi="Times New Roman" w:cs="Times New Roman"/>
          <w:color w:val="000000"/>
        </w:rPr>
        <w:t>Oświadczam, że podmiot, na którego zasoby powołuję się spełnia warunki udziału w postępowaniu określone przez zamawiającego w ogłoszeniu o zamówieniu oraz w specyfikacji warunków zamówienia w zakresie, w jakim się na nie powołuję.</w:t>
      </w:r>
    </w:p>
    <w:p w14:paraId="1C6B9A6D"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p>
    <w:p w14:paraId="670FFA66" w14:textId="77777777" w:rsidR="001B6291" w:rsidRPr="00E208C2" w:rsidRDefault="007914EB"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2</w:t>
      </w:r>
      <w:r w:rsidR="001B6291" w:rsidRPr="00E208C2">
        <w:rPr>
          <w:rFonts w:ascii="Times New Roman" w:hAnsi="Times New Roman" w:cs="Times New Roman"/>
          <w:b/>
          <w:bCs/>
          <w:color w:val="000000"/>
        </w:rPr>
        <w:t xml:space="preserve">. Oświadczenie Wykonawcy składane na podstawie art. 125 ust. 1 dotyczące przesłanek wykluczenia z postępowania. </w:t>
      </w:r>
    </w:p>
    <w:p w14:paraId="6B05FABC"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Na potrzeby niniejszego postępowania o udzielenie zamówienia publicznego</w:t>
      </w:r>
      <w:r w:rsidRPr="00E208C2">
        <w:rPr>
          <w:rFonts w:ascii="Times New Roman" w:hAnsi="Times New Roman" w:cs="Times New Roman"/>
          <w:i/>
          <w:iCs/>
          <w:color w:val="000000"/>
        </w:rPr>
        <w:t xml:space="preserve">, </w:t>
      </w:r>
      <w:r w:rsidRPr="00E208C2">
        <w:rPr>
          <w:rFonts w:ascii="Times New Roman" w:hAnsi="Times New Roman" w:cs="Times New Roman"/>
          <w:color w:val="000000"/>
        </w:rPr>
        <w:t xml:space="preserve">oświadczam, co następuje: </w:t>
      </w:r>
    </w:p>
    <w:p w14:paraId="5F70FCC6" w14:textId="77777777"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14:paraId="0C9E2926"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Oświadczenie dotyczące Wykonawcy: </w:t>
      </w:r>
    </w:p>
    <w:p w14:paraId="2A9D5BE4"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1. Oświadczam, że nie podlegam wykluczeniu z postępowania na podstawie art. 108 ust. 1 ustawy </w:t>
      </w:r>
      <w:proofErr w:type="spellStart"/>
      <w:r w:rsidRPr="00E208C2">
        <w:rPr>
          <w:rFonts w:ascii="Times New Roman" w:hAnsi="Times New Roman" w:cs="Times New Roman"/>
          <w:color w:val="000000"/>
        </w:rPr>
        <w:t>Pzp</w:t>
      </w:r>
      <w:proofErr w:type="spellEnd"/>
      <w:r w:rsidRPr="00E208C2">
        <w:rPr>
          <w:rFonts w:ascii="Times New Roman" w:hAnsi="Times New Roman" w:cs="Times New Roman"/>
          <w:color w:val="000000"/>
        </w:rPr>
        <w:t xml:space="preserve">. </w:t>
      </w:r>
    </w:p>
    <w:p w14:paraId="71DAFF6F"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p>
    <w:p w14:paraId="79863BB5"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2. Oświadczam, że zachodzą w stosunku do mnie podstawy wykluczenia z postępowania na podstawie art. 108 ust. 1 ustawy </w:t>
      </w:r>
      <w:proofErr w:type="spellStart"/>
      <w:r w:rsidRPr="00E208C2">
        <w:rPr>
          <w:rFonts w:ascii="Times New Roman" w:hAnsi="Times New Roman" w:cs="Times New Roman"/>
          <w:color w:val="000000"/>
        </w:rPr>
        <w:t>Pzp</w:t>
      </w:r>
      <w:proofErr w:type="spellEnd"/>
      <w:r w:rsidRPr="00E208C2">
        <w:rPr>
          <w:rFonts w:ascii="Times New Roman" w:hAnsi="Times New Roman" w:cs="Times New Roman"/>
          <w:color w:val="000000"/>
        </w:rPr>
        <w:t xml:space="preserve">. Jednocześnie oświadczam, że w związku z ww. okolicznością, na podstawie art. 110 ust. 2 ustawy jeżeli udowodni zamawiającemu, że spełnił łącznie przesłanki w pkt. 1) do 3) </w:t>
      </w:r>
    </w:p>
    <w:p w14:paraId="2DAD8EA8"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246660" w:rsidRPr="00E208C2">
        <w:rPr>
          <w:rFonts w:ascii="Times New Roman" w:hAnsi="Times New Roman" w:cs="Times New Roman"/>
          <w:color w:val="000000"/>
        </w:rPr>
        <w:t>………………………………………………………………………….</w:t>
      </w:r>
    </w:p>
    <w:p w14:paraId="76469F44"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246660" w:rsidRPr="00E208C2">
        <w:rPr>
          <w:rFonts w:ascii="Times New Roman" w:hAnsi="Times New Roman" w:cs="Times New Roman"/>
          <w:color w:val="000000"/>
        </w:rPr>
        <w:t>……………………………………………………………………</w:t>
      </w:r>
    </w:p>
    <w:p w14:paraId="0E58E48C" w14:textId="77777777" w:rsidR="001E1562" w:rsidRDefault="001E1562" w:rsidP="001E1562">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lastRenderedPageBreak/>
        <w:t>3.</w:t>
      </w:r>
      <w:r w:rsidRPr="00E208C2">
        <w:rPr>
          <w:rFonts w:ascii="Times New Roman" w:hAnsi="Times New Roman" w:cs="Times New Roman"/>
        </w:rPr>
        <w:t xml:space="preserve"> </w:t>
      </w:r>
      <w:r w:rsidRPr="00E208C2">
        <w:rPr>
          <w:rFonts w:ascii="Times New Roman" w:hAnsi="Times New Roman" w:cs="Times New Roman"/>
          <w:color w:val="000000"/>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 .</w:t>
      </w:r>
    </w:p>
    <w:p w14:paraId="0344979E" w14:textId="77777777" w:rsidR="004D0A20" w:rsidRDefault="004D0A20" w:rsidP="001E1562">
      <w:pPr>
        <w:autoSpaceDE w:val="0"/>
        <w:autoSpaceDN w:val="0"/>
        <w:adjustRightInd w:val="0"/>
        <w:spacing w:after="0" w:line="240" w:lineRule="auto"/>
        <w:jc w:val="both"/>
        <w:rPr>
          <w:rFonts w:ascii="Times New Roman" w:hAnsi="Times New Roman" w:cs="Times New Roman"/>
          <w:color w:val="000000"/>
        </w:rPr>
      </w:pPr>
    </w:p>
    <w:p w14:paraId="79794A2F" w14:textId="77777777" w:rsidR="004D0A20" w:rsidRPr="00E208C2" w:rsidRDefault="004D0A20" w:rsidP="001E1562">
      <w:pPr>
        <w:autoSpaceDE w:val="0"/>
        <w:autoSpaceDN w:val="0"/>
        <w:adjustRightInd w:val="0"/>
        <w:spacing w:after="0" w:line="240" w:lineRule="auto"/>
        <w:jc w:val="both"/>
        <w:rPr>
          <w:rFonts w:ascii="Times New Roman" w:hAnsi="Times New Roman" w:cs="Times New Roman"/>
          <w:color w:val="000000"/>
        </w:rPr>
      </w:pPr>
      <w:r w:rsidRPr="004D0A20">
        <w:rPr>
          <w:rFonts w:ascii="Times New Roman" w:hAnsi="Times New Roman" w:cs="Times New Roman"/>
          <w:color w:val="000000"/>
        </w:rPr>
        <w:t xml:space="preserve">4.Oświadczam, że nie zachodzą w stosunku do mnie przesłanki wykluczenia z postępowania na podstawie art. 109 ust 1 pkt 5, pkt 7 i pkt 8 ustawy </w:t>
      </w:r>
      <w:proofErr w:type="spellStart"/>
      <w:r w:rsidRPr="004D0A20">
        <w:rPr>
          <w:rFonts w:ascii="Times New Roman" w:hAnsi="Times New Roman" w:cs="Times New Roman"/>
          <w:color w:val="000000"/>
        </w:rPr>
        <w:t>Pzp</w:t>
      </w:r>
      <w:proofErr w:type="spellEnd"/>
      <w:r w:rsidRPr="004D0A20">
        <w:rPr>
          <w:rFonts w:ascii="Times New Roman" w:hAnsi="Times New Roman" w:cs="Times New Roman"/>
          <w:color w:val="000000"/>
        </w:rPr>
        <w:t>.</w:t>
      </w:r>
    </w:p>
    <w:p w14:paraId="3D1FD959" w14:textId="77777777"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14:paraId="09E207DF"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Oświadczenie dotyczące podmiotu, na którego zasoby powołuje się Wykonawca: </w:t>
      </w:r>
    </w:p>
    <w:p w14:paraId="3F54B600"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Oświadczam, że następujący podmiot, na którego zasoby powołuję się w niniejszym postępowaniu, </w:t>
      </w:r>
    </w:p>
    <w:p w14:paraId="2FD6FC7C"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tj.…………………………………………………………………………………………… </w:t>
      </w:r>
    </w:p>
    <w:p w14:paraId="65A0FCC2"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246660" w:rsidRPr="00E208C2">
        <w:rPr>
          <w:rFonts w:ascii="Times New Roman" w:hAnsi="Times New Roman" w:cs="Times New Roman"/>
          <w:color w:val="000000"/>
        </w:rPr>
        <w:t>……………………………………………………………………………</w:t>
      </w:r>
    </w:p>
    <w:p w14:paraId="6C0D84E7"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i/>
          <w:iCs/>
          <w:color w:val="000000"/>
        </w:rPr>
        <w:t>(podać pełną nazwę/firmę, adres, a także w zależności od podmiotu: NIP/PESEL, KRS/</w:t>
      </w:r>
      <w:proofErr w:type="spellStart"/>
      <w:r w:rsidRPr="00E208C2">
        <w:rPr>
          <w:rFonts w:ascii="Times New Roman" w:hAnsi="Times New Roman" w:cs="Times New Roman"/>
          <w:i/>
          <w:iCs/>
          <w:color w:val="000000"/>
        </w:rPr>
        <w:t>CEiDG</w:t>
      </w:r>
      <w:proofErr w:type="spellEnd"/>
      <w:r w:rsidRPr="00E208C2">
        <w:rPr>
          <w:rFonts w:ascii="Times New Roman" w:hAnsi="Times New Roman" w:cs="Times New Roman"/>
          <w:i/>
          <w:iCs/>
          <w:color w:val="000000"/>
        </w:rPr>
        <w:t xml:space="preserve">) </w:t>
      </w:r>
    </w:p>
    <w:p w14:paraId="5DB0775F"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nie podlega wykluczeniu z postępowania o udzielenie zamówienia na podstawie art. 108 ust. 1 ustawy </w:t>
      </w:r>
      <w:proofErr w:type="spellStart"/>
      <w:r w:rsidRPr="00E208C2">
        <w:rPr>
          <w:rFonts w:ascii="Times New Roman" w:hAnsi="Times New Roman" w:cs="Times New Roman"/>
          <w:color w:val="000000"/>
        </w:rPr>
        <w:t>Pzp</w:t>
      </w:r>
      <w:proofErr w:type="spellEnd"/>
      <w:r w:rsidRPr="00E208C2">
        <w:rPr>
          <w:rFonts w:ascii="Times New Roman" w:hAnsi="Times New Roman" w:cs="Times New Roman"/>
          <w:color w:val="000000"/>
        </w:rPr>
        <w:t xml:space="preserve">. </w:t>
      </w:r>
    </w:p>
    <w:p w14:paraId="55E04F40" w14:textId="77777777"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14:paraId="194D3EFE"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Oświadczenie dotyczące podwykonawcy niebędącego podmiotem, na którego zasoby powołuje się Wykonawca: </w:t>
      </w:r>
    </w:p>
    <w:p w14:paraId="43764999"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Oświadczam, że następujący podmiot, będący podwykonawcą: </w:t>
      </w:r>
    </w:p>
    <w:p w14:paraId="2BF25CAF"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246660" w:rsidRPr="00E208C2">
        <w:rPr>
          <w:rFonts w:ascii="Times New Roman" w:hAnsi="Times New Roman" w:cs="Times New Roman"/>
          <w:color w:val="000000"/>
        </w:rPr>
        <w:t>……………………………………………………………………………</w:t>
      </w:r>
    </w:p>
    <w:p w14:paraId="0BDA60D9"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i/>
          <w:iCs/>
          <w:color w:val="000000"/>
        </w:rPr>
        <w:t>(podać pełną nazwę/firmę, adres, a także w zależności od podmiotu: NIP/PESEL, KRS/</w:t>
      </w:r>
      <w:proofErr w:type="spellStart"/>
      <w:r w:rsidRPr="00E208C2">
        <w:rPr>
          <w:rFonts w:ascii="Times New Roman" w:hAnsi="Times New Roman" w:cs="Times New Roman"/>
          <w:i/>
          <w:iCs/>
          <w:color w:val="000000"/>
        </w:rPr>
        <w:t>CEiDG</w:t>
      </w:r>
      <w:proofErr w:type="spellEnd"/>
      <w:r w:rsidRPr="00E208C2">
        <w:rPr>
          <w:rFonts w:ascii="Times New Roman" w:hAnsi="Times New Roman" w:cs="Times New Roman"/>
          <w:i/>
          <w:iCs/>
          <w:color w:val="000000"/>
        </w:rPr>
        <w:t>)</w:t>
      </w:r>
      <w:r w:rsidRPr="00E208C2">
        <w:rPr>
          <w:rFonts w:ascii="Times New Roman" w:hAnsi="Times New Roman" w:cs="Times New Roman"/>
          <w:color w:val="000000"/>
        </w:rPr>
        <w:t xml:space="preserve">, </w:t>
      </w:r>
    </w:p>
    <w:p w14:paraId="53C20BF2"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nie podlega wykluczeniu z postępowania o udzielenie zamówienia na podstawie art. 108 ust. 1 ustawy </w:t>
      </w:r>
      <w:proofErr w:type="spellStart"/>
      <w:r w:rsidRPr="00E208C2">
        <w:rPr>
          <w:rFonts w:ascii="Times New Roman" w:hAnsi="Times New Roman" w:cs="Times New Roman"/>
          <w:color w:val="000000"/>
        </w:rPr>
        <w:t>Pzp</w:t>
      </w:r>
      <w:proofErr w:type="spellEnd"/>
      <w:r w:rsidRPr="00E208C2">
        <w:rPr>
          <w:rFonts w:ascii="Times New Roman" w:hAnsi="Times New Roman" w:cs="Times New Roman"/>
          <w:color w:val="000000"/>
        </w:rPr>
        <w:t xml:space="preserve">. </w:t>
      </w:r>
    </w:p>
    <w:p w14:paraId="565115B5" w14:textId="77777777"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14:paraId="7FBAB5F0"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Oświadczenie dotyczące podanych informacji: </w:t>
      </w:r>
    </w:p>
    <w:p w14:paraId="38E2BBB0"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6D472062" w14:textId="77777777" w:rsidR="007914EB" w:rsidRPr="00E208C2" w:rsidRDefault="007914EB" w:rsidP="001B6291">
      <w:pPr>
        <w:autoSpaceDE w:val="0"/>
        <w:autoSpaceDN w:val="0"/>
        <w:adjustRightInd w:val="0"/>
        <w:spacing w:after="0" w:line="240" w:lineRule="auto"/>
        <w:rPr>
          <w:rFonts w:ascii="Times New Roman" w:hAnsi="Times New Roman" w:cs="Times New Roman"/>
          <w:color w:val="000000"/>
        </w:rPr>
      </w:pPr>
    </w:p>
    <w:p w14:paraId="5CB23A73" w14:textId="77777777" w:rsidR="001B6291" w:rsidRPr="00E208C2" w:rsidRDefault="001B6291" w:rsidP="001B6291">
      <w:pPr>
        <w:autoSpaceDE w:val="0"/>
        <w:autoSpaceDN w:val="0"/>
        <w:adjustRightInd w:val="0"/>
        <w:spacing w:after="0" w:line="240" w:lineRule="auto"/>
        <w:rPr>
          <w:rFonts w:ascii="Times New Roman" w:hAnsi="Times New Roman" w:cs="Times New Roman"/>
          <w:color w:val="000000"/>
        </w:rPr>
      </w:pPr>
      <w:r w:rsidRPr="00E208C2">
        <w:rPr>
          <w:rFonts w:ascii="Times New Roman" w:hAnsi="Times New Roman" w:cs="Times New Roman"/>
          <w:color w:val="000000"/>
        </w:rPr>
        <w:t xml:space="preserve">Miejscowość i data : ............................................................ </w:t>
      </w:r>
    </w:p>
    <w:p w14:paraId="3C792884" w14:textId="77777777" w:rsidR="007914EB" w:rsidRPr="00E208C2" w:rsidRDefault="007914EB" w:rsidP="001B6291">
      <w:pPr>
        <w:autoSpaceDE w:val="0"/>
        <w:autoSpaceDN w:val="0"/>
        <w:adjustRightInd w:val="0"/>
        <w:spacing w:after="0" w:line="240" w:lineRule="auto"/>
        <w:rPr>
          <w:rFonts w:ascii="Times New Roman" w:hAnsi="Times New Roman" w:cs="Times New Roman"/>
          <w:b/>
          <w:bCs/>
          <w:color w:val="000000"/>
        </w:rPr>
      </w:pPr>
    </w:p>
    <w:p w14:paraId="0F142886" w14:textId="77777777" w:rsidR="007914EB" w:rsidRPr="00E208C2" w:rsidRDefault="007914EB" w:rsidP="001B6291">
      <w:pPr>
        <w:autoSpaceDE w:val="0"/>
        <w:autoSpaceDN w:val="0"/>
        <w:adjustRightInd w:val="0"/>
        <w:spacing w:after="0" w:line="240" w:lineRule="auto"/>
        <w:rPr>
          <w:rFonts w:ascii="Times New Roman" w:hAnsi="Times New Roman" w:cs="Times New Roman"/>
          <w:b/>
          <w:bCs/>
          <w:color w:val="000000"/>
        </w:rPr>
      </w:pPr>
    </w:p>
    <w:p w14:paraId="1363449F" w14:textId="77777777" w:rsidR="001B6291" w:rsidRPr="00E208C2" w:rsidRDefault="001B6291" w:rsidP="007914EB">
      <w:pPr>
        <w:autoSpaceDE w:val="0"/>
        <w:autoSpaceDN w:val="0"/>
        <w:adjustRightInd w:val="0"/>
        <w:spacing w:after="0" w:line="240" w:lineRule="auto"/>
        <w:jc w:val="right"/>
        <w:rPr>
          <w:rFonts w:ascii="Times New Roman" w:hAnsi="Times New Roman" w:cs="Times New Roman"/>
          <w:color w:val="000000"/>
        </w:rPr>
      </w:pPr>
      <w:r w:rsidRPr="00E208C2">
        <w:rPr>
          <w:rFonts w:ascii="Times New Roman" w:hAnsi="Times New Roman" w:cs="Times New Roman"/>
          <w:b/>
          <w:bCs/>
          <w:color w:val="000000"/>
        </w:rPr>
        <w:t xml:space="preserve">............................................................................. </w:t>
      </w:r>
    </w:p>
    <w:p w14:paraId="624C341E" w14:textId="77777777" w:rsidR="001B6291" w:rsidRPr="00E208C2" w:rsidRDefault="001B6291" w:rsidP="007914EB">
      <w:pPr>
        <w:autoSpaceDE w:val="0"/>
        <w:autoSpaceDN w:val="0"/>
        <w:adjustRightInd w:val="0"/>
        <w:spacing w:after="0" w:line="240" w:lineRule="auto"/>
        <w:jc w:val="right"/>
        <w:rPr>
          <w:rFonts w:ascii="Times New Roman" w:hAnsi="Times New Roman" w:cs="Times New Roman"/>
          <w:color w:val="000000"/>
        </w:rPr>
      </w:pPr>
      <w:r w:rsidRPr="00E208C2">
        <w:rPr>
          <w:rFonts w:ascii="Times New Roman" w:hAnsi="Times New Roman" w:cs="Times New Roman"/>
          <w:i/>
          <w:iCs/>
          <w:color w:val="000000"/>
        </w:rPr>
        <w:t xml:space="preserve">Podpis osoby/osób upoważnionych do składania </w:t>
      </w:r>
    </w:p>
    <w:p w14:paraId="2078511F" w14:textId="77777777" w:rsidR="001B6291" w:rsidRPr="00E208C2" w:rsidRDefault="001B6291" w:rsidP="007914EB">
      <w:pPr>
        <w:spacing w:after="0" w:line="360" w:lineRule="auto"/>
        <w:jc w:val="right"/>
        <w:rPr>
          <w:rFonts w:ascii="Times New Roman" w:hAnsi="Times New Roman" w:cs="Times New Roman"/>
          <w:b/>
          <w:bCs/>
          <w:iCs/>
          <w:color w:val="FF0000"/>
        </w:rPr>
      </w:pPr>
      <w:r w:rsidRPr="00E208C2">
        <w:rPr>
          <w:rFonts w:ascii="Times New Roman" w:hAnsi="Times New Roman" w:cs="Times New Roman"/>
          <w:i/>
          <w:iCs/>
          <w:color w:val="000000"/>
        </w:rPr>
        <w:t>oświadczeń woli w imieniu Wykonawcy</w:t>
      </w:r>
    </w:p>
    <w:p w14:paraId="42CCCD28" w14:textId="77777777" w:rsidR="00597078" w:rsidRPr="00E208C2" w:rsidRDefault="00597078" w:rsidP="00597078">
      <w:pPr>
        <w:jc w:val="center"/>
        <w:rPr>
          <w:rFonts w:ascii="Times New Roman" w:hAnsi="Times New Roman" w:cs="Times New Roman"/>
          <w:b/>
          <w:lang w:eastAsia="pl-PL"/>
        </w:rPr>
      </w:pPr>
    </w:p>
    <w:p w14:paraId="45E74887" w14:textId="77777777" w:rsidR="006F4F1C" w:rsidRPr="00E208C2" w:rsidRDefault="006F4F1C" w:rsidP="00597078">
      <w:pPr>
        <w:tabs>
          <w:tab w:val="left" w:pos="3750"/>
        </w:tabs>
        <w:rPr>
          <w:rFonts w:ascii="Times New Roman" w:hAnsi="Times New Roman" w:cs="Times New Roman"/>
          <w:lang w:eastAsia="pl-PL"/>
        </w:rPr>
      </w:pPr>
    </w:p>
    <w:p w14:paraId="54D64A71" w14:textId="77777777" w:rsidR="00D1048E" w:rsidRPr="00E208C2" w:rsidRDefault="00D1048E" w:rsidP="00597078">
      <w:pPr>
        <w:tabs>
          <w:tab w:val="left" w:pos="3750"/>
        </w:tabs>
        <w:rPr>
          <w:rFonts w:ascii="Times New Roman" w:hAnsi="Times New Roman" w:cs="Times New Roman"/>
          <w:lang w:eastAsia="pl-PL"/>
        </w:rPr>
      </w:pPr>
    </w:p>
    <w:p w14:paraId="3BF2C45E" w14:textId="77777777" w:rsidR="00D1048E" w:rsidRPr="00E208C2" w:rsidRDefault="00D1048E" w:rsidP="00597078">
      <w:pPr>
        <w:tabs>
          <w:tab w:val="left" w:pos="3750"/>
        </w:tabs>
        <w:rPr>
          <w:rFonts w:ascii="Times New Roman" w:hAnsi="Times New Roman" w:cs="Times New Roman"/>
          <w:lang w:eastAsia="pl-PL"/>
        </w:rPr>
      </w:pPr>
    </w:p>
    <w:p w14:paraId="6B641287" w14:textId="77777777" w:rsidR="00CD7CC1" w:rsidRPr="00E208C2" w:rsidRDefault="00CD7CC1" w:rsidP="00D1048E">
      <w:pPr>
        <w:tabs>
          <w:tab w:val="left" w:pos="3750"/>
        </w:tabs>
        <w:jc w:val="right"/>
        <w:rPr>
          <w:rFonts w:ascii="Times New Roman" w:hAnsi="Times New Roman" w:cs="Times New Roman"/>
          <w:lang w:eastAsia="pl-PL"/>
        </w:rPr>
      </w:pPr>
    </w:p>
    <w:p w14:paraId="7927B0B6" w14:textId="77777777" w:rsidR="00B03092" w:rsidRDefault="00B03092" w:rsidP="00D1048E">
      <w:pPr>
        <w:tabs>
          <w:tab w:val="left" w:pos="3750"/>
        </w:tabs>
        <w:jc w:val="right"/>
        <w:rPr>
          <w:rFonts w:ascii="Times New Roman" w:hAnsi="Times New Roman" w:cs="Times New Roman"/>
          <w:lang w:eastAsia="pl-PL"/>
        </w:rPr>
      </w:pPr>
    </w:p>
    <w:p w14:paraId="02B33713" w14:textId="77777777" w:rsidR="00B03092" w:rsidRDefault="00B03092" w:rsidP="00D1048E">
      <w:pPr>
        <w:tabs>
          <w:tab w:val="left" w:pos="3750"/>
        </w:tabs>
        <w:jc w:val="right"/>
        <w:rPr>
          <w:rFonts w:ascii="Times New Roman" w:hAnsi="Times New Roman" w:cs="Times New Roman"/>
          <w:lang w:eastAsia="pl-PL"/>
        </w:rPr>
      </w:pPr>
    </w:p>
    <w:p w14:paraId="3054783E" w14:textId="77777777" w:rsidR="00B03092" w:rsidRDefault="00B03092" w:rsidP="00D1048E">
      <w:pPr>
        <w:tabs>
          <w:tab w:val="left" w:pos="3750"/>
        </w:tabs>
        <w:jc w:val="right"/>
        <w:rPr>
          <w:rFonts w:ascii="Times New Roman" w:hAnsi="Times New Roman" w:cs="Times New Roman"/>
          <w:lang w:eastAsia="pl-PL"/>
        </w:rPr>
      </w:pPr>
    </w:p>
    <w:p w14:paraId="3395C00A" w14:textId="77777777" w:rsidR="00B03092" w:rsidRDefault="00B03092" w:rsidP="00D1048E">
      <w:pPr>
        <w:tabs>
          <w:tab w:val="left" w:pos="3750"/>
        </w:tabs>
        <w:jc w:val="right"/>
        <w:rPr>
          <w:rFonts w:ascii="Times New Roman" w:hAnsi="Times New Roman" w:cs="Times New Roman"/>
          <w:lang w:eastAsia="pl-PL"/>
        </w:rPr>
      </w:pPr>
    </w:p>
    <w:p w14:paraId="12F4FE20" w14:textId="77777777" w:rsidR="00B03092" w:rsidRDefault="00B03092" w:rsidP="00D1048E">
      <w:pPr>
        <w:tabs>
          <w:tab w:val="left" w:pos="3750"/>
        </w:tabs>
        <w:jc w:val="right"/>
        <w:rPr>
          <w:rFonts w:ascii="Times New Roman" w:hAnsi="Times New Roman" w:cs="Times New Roman"/>
          <w:lang w:eastAsia="pl-PL"/>
        </w:rPr>
      </w:pPr>
    </w:p>
    <w:p w14:paraId="4FF5E7C9" w14:textId="77777777" w:rsidR="00EC4A2D" w:rsidRDefault="00EC4A2D" w:rsidP="00D1048E">
      <w:pPr>
        <w:tabs>
          <w:tab w:val="left" w:pos="3750"/>
        </w:tabs>
        <w:jc w:val="right"/>
        <w:rPr>
          <w:rFonts w:ascii="Times New Roman" w:hAnsi="Times New Roman" w:cs="Times New Roman"/>
          <w:lang w:eastAsia="pl-PL"/>
        </w:rPr>
      </w:pPr>
    </w:p>
    <w:p w14:paraId="27C9E8F5" w14:textId="77777777" w:rsidR="00D1048E" w:rsidRPr="00E208C2" w:rsidRDefault="00D1048E" w:rsidP="00D1048E">
      <w:pPr>
        <w:tabs>
          <w:tab w:val="left" w:pos="3750"/>
        </w:tabs>
        <w:jc w:val="right"/>
        <w:rPr>
          <w:rFonts w:ascii="Times New Roman" w:hAnsi="Times New Roman" w:cs="Times New Roman"/>
          <w:lang w:eastAsia="pl-PL"/>
        </w:rPr>
      </w:pPr>
      <w:r w:rsidRPr="00E208C2">
        <w:rPr>
          <w:rFonts w:ascii="Times New Roman" w:hAnsi="Times New Roman" w:cs="Times New Roman"/>
          <w:lang w:eastAsia="pl-PL"/>
        </w:rPr>
        <w:lastRenderedPageBreak/>
        <w:t>Załącznik nr 3</w:t>
      </w:r>
    </w:p>
    <w:p w14:paraId="07FAB7CE" w14:textId="77777777" w:rsidR="00D1048E" w:rsidRPr="00E208C2" w:rsidRDefault="00D1048E" w:rsidP="00D1048E">
      <w:pPr>
        <w:tabs>
          <w:tab w:val="left" w:pos="3750"/>
        </w:tabs>
        <w:rPr>
          <w:rFonts w:ascii="Times New Roman" w:hAnsi="Times New Roman" w:cs="Times New Roman"/>
          <w:lang w:eastAsia="pl-PL"/>
        </w:rPr>
      </w:pPr>
      <w:r w:rsidRPr="00E208C2">
        <w:rPr>
          <w:rFonts w:ascii="Times New Roman" w:hAnsi="Times New Roman" w:cs="Times New Roman"/>
          <w:lang w:eastAsia="pl-PL"/>
        </w:rPr>
        <w:t>……………………………………..</w:t>
      </w:r>
    </w:p>
    <w:p w14:paraId="386A012D" w14:textId="77777777" w:rsidR="00D1048E" w:rsidRPr="00E208C2" w:rsidRDefault="00D1048E" w:rsidP="00D1048E">
      <w:pPr>
        <w:tabs>
          <w:tab w:val="left" w:pos="3750"/>
        </w:tabs>
        <w:rPr>
          <w:rFonts w:ascii="Times New Roman" w:hAnsi="Times New Roman" w:cs="Times New Roman"/>
          <w:lang w:eastAsia="pl-PL"/>
        </w:rPr>
      </w:pPr>
      <w:r w:rsidRPr="00E208C2">
        <w:rPr>
          <w:rFonts w:ascii="Times New Roman" w:hAnsi="Times New Roman" w:cs="Times New Roman"/>
          <w:lang w:eastAsia="pl-PL"/>
        </w:rPr>
        <w:t>(Wykonawca)</w:t>
      </w:r>
    </w:p>
    <w:p w14:paraId="55BBDCAF" w14:textId="77777777" w:rsidR="00ED753C" w:rsidRPr="00E208C2" w:rsidRDefault="00ED753C" w:rsidP="00ED753C">
      <w:pPr>
        <w:autoSpaceDE w:val="0"/>
        <w:autoSpaceDN w:val="0"/>
        <w:adjustRightInd w:val="0"/>
        <w:spacing w:after="0" w:line="240" w:lineRule="auto"/>
        <w:jc w:val="center"/>
        <w:rPr>
          <w:rFonts w:ascii="Times New Roman" w:hAnsi="Times New Roman" w:cs="Times New Roman"/>
          <w:b/>
          <w:bCs/>
          <w:color w:val="000000"/>
        </w:rPr>
      </w:pPr>
    </w:p>
    <w:p w14:paraId="230E0E67" w14:textId="77777777" w:rsidR="00ED753C" w:rsidRPr="00E208C2" w:rsidRDefault="00ED753C" w:rsidP="00ED753C">
      <w:pPr>
        <w:autoSpaceDE w:val="0"/>
        <w:autoSpaceDN w:val="0"/>
        <w:adjustRightInd w:val="0"/>
        <w:spacing w:after="0" w:line="240" w:lineRule="auto"/>
        <w:jc w:val="center"/>
        <w:rPr>
          <w:rFonts w:ascii="Times New Roman" w:hAnsi="Times New Roman" w:cs="Times New Roman"/>
          <w:color w:val="000000"/>
        </w:rPr>
      </w:pPr>
      <w:r w:rsidRPr="00E208C2">
        <w:rPr>
          <w:rFonts w:ascii="Times New Roman" w:hAnsi="Times New Roman" w:cs="Times New Roman"/>
          <w:b/>
          <w:bCs/>
          <w:color w:val="000000"/>
        </w:rPr>
        <w:t>ZOBOWIĄZANIE PODMIOTU DO ODDANIA DO DYSPOZYCJI WYKONAWCY NIEZBĘDNYCH ZASOBÓW</w:t>
      </w:r>
    </w:p>
    <w:p w14:paraId="6D4B3D50" w14:textId="77777777" w:rsidR="00ED753C" w:rsidRPr="00E208C2" w:rsidRDefault="00ED753C" w:rsidP="00ED753C">
      <w:pPr>
        <w:autoSpaceDE w:val="0"/>
        <w:autoSpaceDN w:val="0"/>
        <w:adjustRightInd w:val="0"/>
        <w:spacing w:after="0" w:line="240" w:lineRule="auto"/>
        <w:rPr>
          <w:rFonts w:ascii="Times New Roman" w:hAnsi="Times New Roman" w:cs="Times New Roman"/>
          <w:color w:val="000000"/>
        </w:rPr>
      </w:pPr>
    </w:p>
    <w:p w14:paraId="7A7C133B"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Ja/my, niżej podpisani, reprezentujący firmę ........................................................................................... </w:t>
      </w:r>
    </w:p>
    <w:p w14:paraId="04FAB14D"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z siedzibą ................................................................................................................................................. </w:t>
      </w:r>
    </w:p>
    <w:p w14:paraId="20709BFC"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zobowiązujemy się do oddania do dyspozycji Wykonawcy tj. </w:t>
      </w:r>
    </w:p>
    <w:p w14:paraId="1B1CD131"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 </w:t>
      </w:r>
    </w:p>
    <w:p w14:paraId="3B91F295"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niezbędnych zasobów określonych w art. 118 ustawy </w:t>
      </w:r>
      <w:proofErr w:type="spellStart"/>
      <w:r w:rsidRPr="00E208C2">
        <w:rPr>
          <w:rFonts w:ascii="Times New Roman" w:hAnsi="Times New Roman" w:cs="Times New Roman"/>
          <w:color w:val="000000"/>
        </w:rPr>
        <w:t>Pzp</w:t>
      </w:r>
      <w:proofErr w:type="spellEnd"/>
      <w:r w:rsidRPr="00E208C2">
        <w:rPr>
          <w:rFonts w:ascii="Times New Roman" w:hAnsi="Times New Roman" w:cs="Times New Roman"/>
          <w:color w:val="000000"/>
        </w:rPr>
        <w:t xml:space="preserve">, tj. </w:t>
      </w:r>
    </w:p>
    <w:p w14:paraId="6914174B"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E221B7" w:rsidRPr="00E208C2">
        <w:rPr>
          <w:rFonts w:ascii="Times New Roman" w:hAnsi="Times New Roman" w:cs="Times New Roman"/>
          <w:color w:val="000000"/>
        </w:rPr>
        <w:t>………………………………………………………</w:t>
      </w:r>
    </w:p>
    <w:p w14:paraId="7D134DED" w14:textId="77777777" w:rsidR="006F64B0" w:rsidRDefault="00ED753C" w:rsidP="00645EF5">
      <w:pPr>
        <w:jc w:val="both"/>
        <w:rPr>
          <w:rFonts w:ascii="Times New Roman" w:hAnsi="Times New Roman" w:cs="Times New Roman"/>
          <w:b/>
        </w:rPr>
      </w:pPr>
      <w:r w:rsidRPr="00E208C2">
        <w:rPr>
          <w:rFonts w:ascii="Times New Roman" w:hAnsi="Times New Roman" w:cs="Times New Roman"/>
          <w:color w:val="000000"/>
        </w:rPr>
        <w:t>na okres korzystania z nich przy wykonaniu</w:t>
      </w:r>
      <w:r w:rsidR="00E221B7" w:rsidRPr="00E208C2">
        <w:rPr>
          <w:rFonts w:ascii="Times New Roman" w:hAnsi="Times New Roman" w:cs="Times New Roman"/>
          <w:color w:val="000000"/>
        </w:rPr>
        <w:t xml:space="preserve"> zamówienia na roboty budowlane</w:t>
      </w:r>
      <w:r w:rsidRPr="00E208C2">
        <w:rPr>
          <w:rFonts w:ascii="Times New Roman" w:hAnsi="Times New Roman" w:cs="Times New Roman"/>
          <w:color w:val="000000"/>
        </w:rPr>
        <w:t xml:space="preserve"> w zakresie </w:t>
      </w:r>
      <w:r w:rsidR="006F64B0" w:rsidRPr="006F64B0">
        <w:rPr>
          <w:rFonts w:ascii="Times New Roman" w:hAnsi="Times New Roman" w:cs="Times New Roman"/>
          <w:b/>
        </w:rPr>
        <w:t xml:space="preserve">„Budowa kompleksu sportowego Orlik 2024 przy ul. 11 Listopada w Nowogrodzie wraz z budową skoczni do skoku w dal”. IV przetarg </w:t>
      </w:r>
    </w:p>
    <w:p w14:paraId="05DBBD95" w14:textId="68A17881" w:rsidR="00ED753C" w:rsidRPr="00E208C2" w:rsidRDefault="00ED753C" w:rsidP="00645EF5">
      <w:pPr>
        <w:jc w:val="both"/>
        <w:rPr>
          <w:rFonts w:ascii="Times New Roman" w:hAnsi="Times New Roman" w:cs="Times New Roman"/>
          <w:color w:val="000000"/>
        </w:rPr>
      </w:pPr>
      <w:r w:rsidRPr="00E208C2">
        <w:rPr>
          <w:rFonts w:ascii="Times New Roman" w:hAnsi="Times New Roman" w:cs="Times New Roman"/>
          <w:color w:val="000000"/>
        </w:rPr>
        <w:t xml:space="preserve">Oświadczam, że: </w:t>
      </w:r>
    </w:p>
    <w:p w14:paraId="5A04A19E"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a) udostępniam Wykonawcy ww. zasoby, w następującym zakresie: </w:t>
      </w:r>
    </w:p>
    <w:p w14:paraId="7EB915D8"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14:paraId="1D87EB71"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14:paraId="02601E27"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b) sposób wykorzystania udostępnionych przeze mnie zasobów będzie następujący: </w:t>
      </w:r>
    </w:p>
    <w:p w14:paraId="3C717850"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14:paraId="68216D1A"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14:paraId="65637FB2"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c) zakres i okres mojego udziału przy wykonywaniu zamówienia będzie następujący: </w:t>
      </w:r>
    </w:p>
    <w:p w14:paraId="3526B62B"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14:paraId="292755AE"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14:paraId="650EC7AE"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 </w:t>
      </w:r>
    </w:p>
    <w:p w14:paraId="030F4564" w14:textId="77777777" w:rsidR="003D1095" w:rsidRPr="00E208C2" w:rsidRDefault="003D1095" w:rsidP="00ED753C">
      <w:pPr>
        <w:autoSpaceDE w:val="0"/>
        <w:autoSpaceDN w:val="0"/>
        <w:adjustRightInd w:val="0"/>
        <w:spacing w:after="0" w:line="240" w:lineRule="auto"/>
        <w:rPr>
          <w:rFonts w:ascii="Times New Roman" w:hAnsi="Times New Roman" w:cs="Times New Roman"/>
          <w:i/>
          <w:iCs/>
          <w:color w:val="000000"/>
        </w:rPr>
      </w:pPr>
    </w:p>
    <w:p w14:paraId="7BE5C55F" w14:textId="77777777" w:rsidR="003D1095" w:rsidRPr="00E208C2" w:rsidRDefault="00ED753C" w:rsidP="00ED753C">
      <w:pPr>
        <w:autoSpaceDE w:val="0"/>
        <w:autoSpaceDN w:val="0"/>
        <w:adjustRightInd w:val="0"/>
        <w:spacing w:after="0" w:line="240" w:lineRule="auto"/>
        <w:rPr>
          <w:rFonts w:ascii="Times New Roman" w:hAnsi="Times New Roman" w:cs="Times New Roman"/>
          <w:i/>
          <w:iCs/>
          <w:color w:val="000000"/>
        </w:rPr>
      </w:pPr>
      <w:r w:rsidRPr="00E208C2">
        <w:rPr>
          <w:rFonts w:ascii="Times New Roman" w:hAnsi="Times New Roman" w:cs="Times New Roman"/>
          <w:i/>
          <w:iCs/>
          <w:color w:val="000000"/>
        </w:rPr>
        <w:t>miejscowość, data</w:t>
      </w:r>
      <w:r w:rsidR="003D1095" w:rsidRPr="00E208C2">
        <w:rPr>
          <w:rFonts w:ascii="Times New Roman" w:hAnsi="Times New Roman" w:cs="Times New Roman"/>
          <w:i/>
          <w:iCs/>
          <w:color w:val="000000"/>
        </w:rPr>
        <w:t xml:space="preserve"> ………………………………………</w:t>
      </w:r>
      <w:r w:rsidRPr="00E208C2">
        <w:rPr>
          <w:rFonts w:ascii="Times New Roman" w:hAnsi="Times New Roman" w:cs="Times New Roman"/>
          <w:i/>
          <w:iCs/>
          <w:color w:val="000000"/>
        </w:rPr>
        <w:t xml:space="preserve"> </w:t>
      </w:r>
    </w:p>
    <w:p w14:paraId="38D1C89F" w14:textId="77777777" w:rsidR="003D1095" w:rsidRPr="00E208C2" w:rsidRDefault="003D1095" w:rsidP="00ED753C">
      <w:pPr>
        <w:autoSpaceDE w:val="0"/>
        <w:autoSpaceDN w:val="0"/>
        <w:adjustRightInd w:val="0"/>
        <w:spacing w:after="0" w:line="240" w:lineRule="auto"/>
        <w:rPr>
          <w:rFonts w:ascii="Times New Roman" w:hAnsi="Times New Roman" w:cs="Times New Roman"/>
          <w:color w:val="000000"/>
        </w:rPr>
      </w:pPr>
    </w:p>
    <w:p w14:paraId="630A56F3" w14:textId="77777777" w:rsidR="003D1095" w:rsidRPr="00E208C2" w:rsidRDefault="003D1095" w:rsidP="00ED753C">
      <w:pPr>
        <w:autoSpaceDE w:val="0"/>
        <w:autoSpaceDN w:val="0"/>
        <w:adjustRightInd w:val="0"/>
        <w:spacing w:after="0" w:line="240" w:lineRule="auto"/>
        <w:rPr>
          <w:rFonts w:ascii="Times New Roman" w:hAnsi="Times New Roman" w:cs="Times New Roman"/>
          <w:color w:val="000000"/>
        </w:rPr>
      </w:pPr>
    </w:p>
    <w:p w14:paraId="1EB6844B" w14:textId="77777777" w:rsidR="00ED753C" w:rsidRPr="00E208C2" w:rsidRDefault="00ED753C" w:rsidP="003D1095">
      <w:pPr>
        <w:autoSpaceDE w:val="0"/>
        <w:autoSpaceDN w:val="0"/>
        <w:adjustRightInd w:val="0"/>
        <w:spacing w:after="0" w:line="240" w:lineRule="auto"/>
        <w:jc w:val="right"/>
        <w:rPr>
          <w:rFonts w:ascii="Times New Roman" w:hAnsi="Times New Roman" w:cs="Times New Roman"/>
          <w:color w:val="000000"/>
        </w:rPr>
      </w:pPr>
      <w:r w:rsidRPr="00E208C2">
        <w:rPr>
          <w:rFonts w:ascii="Times New Roman" w:hAnsi="Times New Roman" w:cs="Times New Roman"/>
          <w:color w:val="000000"/>
        </w:rPr>
        <w:t xml:space="preserve">………………..………………….…………….. </w:t>
      </w:r>
    </w:p>
    <w:p w14:paraId="5AFDE6D2" w14:textId="77777777" w:rsidR="00E04EA9" w:rsidRPr="00E208C2" w:rsidRDefault="00ED753C" w:rsidP="003D1095">
      <w:pPr>
        <w:tabs>
          <w:tab w:val="left" w:pos="3750"/>
        </w:tabs>
        <w:jc w:val="right"/>
        <w:rPr>
          <w:rFonts w:ascii="Times New Roman" w:hAnsi="Times New Roman" w:cs="Times New Roman"/>
          <w:lang w:eastAsia="pl-PL"/>
        </w:rPr>
      </w:pPr>
      <w:r w:rsidRPr="00E208C2">
        <w:rPr>
          <w:rFonts w:ascii="Times New Roman" w:hAnsi="Times New Roman" w:cs="Times New Roman"/>
          <w:i/>
          <w:iCs/>
          <w:color w:val="000000"/>
        </w:rPr>
        <w:t>podpis i pieczątka osoby upoważnionej</w:t>
      </w:r>
    </w:p>
    <w:p w14:paraId="598CDB42" w14:textId="77777777" w:rsidR="00E04EA9" w:rsidRPr="00E208C2" w:rsidRDefault="00E04EA9" w:rsidP="00E04EA9">
      <w:pPr>
        <w:rPr>
          <w:rFonts w:ascii="Times New Roman" w:hAnsi="Times New Roman" w:cs="Times New Roman"/>
          <w:lang w:eastAsia="pl-PL"/>
        </w:rPr>
      </w:pPr>
    </w:p>
    <w:p w14:paraId="0BC44C12" w14:textId="77777777" w:rsidR="00E04EA9" w:rsidRPr="00E208C2" w:rsidRDefault="00E04EA9" w:rsidP="00E04EA9">
      <w:pPr>
        <w:rPr>
          <w:rFonts w:ascii="Times New Roman" w:hAnsi="Times New Roman" w:cs="Times New Roman"/>
          <w:lang w:eastAsia="pl-PL"/>
        </w:rPr>
      </w:pPr>
    </w:p>
    <w:p w14:paraId="04A700E5" w14:textId="77777777" w:rsidR="00E04EA9" w:rsidRPr="00E208C2" w:rsidRDefault="00E04EA9" w:rsidP="00E04EA9">
      <w:pPr>
        <w:rPr>
          <w:rFonts w:ascii="Times New Roman" w:hAnsi="Times New Roman" w:cs="Times New Roman"/>
          <w:lang w:eastAsia="pl-PL"/>
        </w:rPr>
      </w:pPr>
    </w:p>
    <w:p w14:paraId="15DA0711" w14:textId="77777777" w:rsidR="00E04EA9" w:rsidRPr="00E208C2" w:rsidRDefault="00E04EA9" w:rsidP="00E04EA9">
      <w:pPr>
        <w:rPr>
          <w:rFonts w:ascii="Times New Roman" w:hAnsi="Times New Roman" w:cs="Times New Roman"/>
          <w:lang w:eastAsia="pl-PL"/>
        </w:rPr>
      </w:pPr>
    </w:p>
    <w:p w14:paraId="684DE1A7" w14:textId="77777777" w:rsidR="00C939A8" w:rsidRPr="00E208C2" w:rsidRDefault="00C939A8" w:rsidP="006A2080">
      <w:pPr>
        <w:rPr>
          <w:rFonts w:ascii="Times New Roman" w:hAnsi="Times New Roman" w:cs="Times New Roman"/>
          <w:lang w:eastAsia="pl-PL"/>
        </w:rPr>
      </w:pPr>
    </w:p>
    <w:p w14:paraId="0ED6B2A4" w14:textId="77777777" w:rsidR="00CD7CC1" w:rsidRPr="00E208C2" w:rsidRDefault="00CD7CC1" w:rsidP="002D2DF1">
      <w:pPr>
        <w:jc w:val="right"/>
        <w:rPr>
          <w:rFonts w:ascii="Times New Roman" w:hAnsi="Times New Roman" w:cs="Times New Roman"/>
          <w:lang w:eastAsia="pl-PL"/>
        </w:rPr>
      </w:pPr>
    </w:p>
    <w:p w14:paraId="5D8FF16D" w14:textId="77777777" w:rsidR="00CD7CC1" w:rsidRPr="00E208C2" w:rsidRDefault="00CD7CC1" w:rsidP="002D2DF1">
      <w:pPr>
        <w:jc w:val="right"/>
        <w:rPr>
          <w:rFonts w:ascii="Times New Roman" w:hAnsi="Times New Roman" w:cs="Times New Roman"/>
          <w:lang w:eastAsia="pl-PL"/>
        </w:rPr>
      </w:pPr>
    </w:p>
    <w:p w14:paraId="762DD71C" w14:textId="77777777" w:rsidR="00DA5A9A" w:rsidRDefault="00DA5A9A" w:rsidP="002D2DF1">
      <w:pPr>
        <w:jc w:val="right"/>
        <w:rPr>
          <w:rFonts w:ascii="Times New Roman" w:hAnsi="Times New Roman" w:cs="Times New Roman"/>
          <w:lang w:eastAsia="pl-PL"/>
        </w:rPr>
      </w:pPr>
    </w:p>
    <w:p w14:paraId="57A23851" w14:textId="77777777" w:rsidR="00DA5A9A" w:rsidRDefault="00DA5A9A" w:rsidP="002D2DF1">
      <w:pPr>
        <w:jc w:val="right"/>
        <w:rPr>
          <w:rFonts w:ascii="Times New Roman" w:hAnsi="Times New Roman" w:cs="Times New Roman"/>
          <w:lang w:eastAsia="pl-PL"/>
        </w:rPr>
      </w:pPr>
    </w:p>
    <w:p w14:paraId="0557720B" w14:textId="77777777" w:rsidR="00DA5A9A" w:rsidRDefault="00DA5A9A" w:rsidP="002D2DF1">
      <w:pPr>
        <w:jc w:val="right"/>
        <w:rPr>
          <w:rFonts w:ascii="Times New Roman" w:hAnsi="Times New Roman" w:cs="Times New Roman"/>
          <w:lang w:eastAsia="pl-PL"/>
        </w:rPr>
      </w:pPr>
    </w:p>
    <w:p w14:paraId="06BEB1B8" w14:textId="77777777" w:rsidR="00B32690" w:rsidRDefault="00B32690" w:rsidP="002D2DF1">
      <w:pPr>
        <w:jc w:val="right"/>
        <w:rPr>
          <w:rFonts w:ascii="Times New Roman" w:hAnsi="Times New Roman" w:cs="Times New Roman"/>
          <w:lang w:eastAsia="pl-PL"/>
        </w:rPr>
      </w:pPr>
    </w:p>
    <w:p w14:paraId="5CB48947" w14:textId="77777777" w:rsidR="002D2DF1" w:rsidRPr="00E208C2" w:rsidRDefault="006A4DAC" w:rsidP="002D2DF1">
      <w:pPr>
        <w:jc w:val="right"/>
        <w:rPr>
          <w:rFonts w:ascii="Times New Roman" w:hAnsi="Times New Roman" w:cs="Times New Roman"/>
          <w:lang w:eastAsia="pl-PL"/>
        </w:rPr>
      </w:pPr>
      <w:r w:rsidRPr="00E208C2">
        <w:rPr>
          <w:rFonts w:ascii="Times New Roman" w:hAnsi="Times New Roman" w:cs="Times New Roman"/>
          <w:lang w:eastAsia="pl-PL"/>
        </w:rPr>
        <w:t>Załącznik nr 4</w:t>
      </w:r>
    </w:p>
    <w:p w14:paraId="150353CB" w14:textId="77777777" w:rsidR="002D2DF1" w:rsidRPr="00E208C2" w:rsidRDefault="002D2DF1" w:rsidP="002D2DF1">
      <w:pPr>
        <w:spacing w:after="0" w:line="240" w:lineRule="auto"/>
        <w:rPr>
          <w:rFonts w:ascii="Times New Roman" w:hAnsi="Times New Roman" w:cs="Times New Roman"/>
          <w:lang w:eastAsia="pl-PL"/>
        </w:rPr>
      </w:pPr>
      <w:r w:rsidRPr="00E208C2">
        <w:rPr>
          <w:rFonts w:ascii="Times New Roman" w:hAnsi="Times New Roman" w:cs="Times New Roman"/>
          <w:lang w:eastAsia="pl-PL"/>
        </w:rPr>
        <w:t>……………………………………..</w:t>
      </w:r>
    </w:p>
    <w:p w14:paraId="3BB254E9" w14:textId="77777777" w:rsidR="002D2DF1" w:rsidRPr="00E208C2" w:rsidRDefault="002D2DF1" w:rsidP="002D2DF1">
      <w:pPr>
        <w:spacing w:after="0" w:line="240" w:lineRule="auto"/>
        <w:ind w:firstLine="993"/>
        <w:rPr>
          <w:rFonts w:ascii="Times New Roman" w:hAnsi="Times New Roman" w:cs="Times New Roman"/>
          <w:lang w:eastAsia="pl-PL"/>
        </w:rPr>
      </w:pPr>
      <w:r w:rsidRPr="00E208C2">
        <w:rPr>
          <w:rFonts w:ascii="Times New Roman" w:hAnsi="Times New Roman" w:cs="Times New Roman"/>
          <w:lang w:eastAsia="pl-PL"/>
        </w:rPr>
        <w:t>(Wykonawca)</w:t>
      </w:r>
    </w:p>
    <w:p w14:paraId="43703108" w14:textId="77777777" w:rsidR="002D2DF1" w:rsidRPr="00E208C2" w:rsidRDefault="002D2DF1" w:rsidP="002D2DF1">
      <w:pPr>
        <w:rPr>
          <w:rFonts w:ascii="Times New Roman" w:hAnsi="Times New Roman" w:cs="Times New Roman"/>
          <w:lang w:eastAsia="pl-PL"/>
        </w:rPr>
      </w:pPr>
    </w:p>
    <w:p w14:paraId="09A721F3" w14:textId="77777777" w:rsidR="006F64B0" w:rsidRDefault="006F64B0" w:rsidP="002618D0">
      <w:pPr>
        <w:spacing w:after="0" w:line="360" w:lineRule="auto"/>
        <w:jc w:val="center"/>
        <w:rPr>
          <w:rFonts w:ascii="Times New Roman" w:hAnsi="Times New Roman" w:cs="Times New Roman"/>
          <w:b/>
        </w:rPr>
      </w:pPr>
      <w:r w:rsidRPr="006F64B0">
        <w:rPr>
          <w:rFonts w:ascii="Times New Roman" w:hAnsi="Times New Roman" w:cs="Times New Roman"/>
          <w:b/>
        </w:rPr>
        <w:t xml:space="preserve">„Budowa kompleksu sportowego Orlik 2024 przy ul. 11 Listopada w Nowogrodzie wraz z budową skoczni do skoku w dal”. IV przetarg </w:t>
      </w:r>
    </w:p>
    <w:p w14:paraId="5AED8A74" w14:textId="6BCE1548" w:rsidR="002618D0" w:rsidRPr="00E208C2" w:rsidRDefault="002618D0" w:rsidP="002618D0">
      <w:pPr>
        <w:spacing w:after="0" w:line="360" w:lineRule="auto"/>
        <w:jc w:val="center"/>
        <w:rPr>
          <w:rFonts w:ascii="Times New Roman" w:hAnsi="Times New Roman" w:cs="Times New Roman"/>
          <w:b/>
          <w:color w:val="000000" w:themeColor="text1"/>
          <w:shd w:val="clear" w:color="auto" w:fill="FFFFFF"/>
        </w:rPr>
      </w:pPr>
      <w:r w:rsidRPr="00E208C2">
        <w:rPr>
          <w:rFonts w:ascii="Times New Roman" w:hAnsi="Times New Roman" w:cs="Times New Roman"/>
          <w:b/>
          <w:color w:val="000000" w:themeColor="text1"/>
          <w:shd w:val="clear" w:color="auto" w:fill="FFFFFF"/>
        </w:rPr>
        <w:t>Wykaz wykonanych  robót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120"/>
        <w:gridCol w:w="1325"/>
        <w:gridCol w:w="2117"/>
        <w:gridCol w:w="2959"/>
      </w:tblGrid>
      <w:tr w:rsidR="002618D0" w:rsidRPr="00E208C2" w14:paraId="0595384B" w14:textId="77777777" w:rsidTr="00BC4476">
        <w:tc>
          <w:tcPr>
            <w:tcW w:w="541" w:type="dxa"/>
          </w:tcPr>
          <w:p w14:paraId="65E5768E" w14:textId="77777777" w:rsidR="002618D0" w:rsidRPr="00E208C2" w:rsidRDefault="002618D0" w:rsidP="00BC4476">
            <w:pPr>
              <w:spacing w:after="0" w:line="360" w:lineRule="auto"/>
              <w:jc w:val="center"/>
              <w:rPr>
                <w:rFonts w:ascii="Times New Roman" w:hAnsi="Times New Roman" w:cs="Times New Roman"/>
                <w:b/>
                <w:color w:val="000000" w:themeColor="text1"/>
              </w:rPr>
            </w:pPr>
            <w:r w:rsidRPr="00E208C2">
              <w:rPr>
                <w:rFonts w:ascii="Times New Roman" w:hAnsi="Times New Roman" w:cs="Times New Roman"/>
                <w:b/>
                <w:color w:val="000000" w:themeColor="text1"/>
              </w:rPr>
              <w:t>Lp.</w:t>
            </w:r>
          </w:p>
        </w:tc>
        <w:tc>
          <w:tcPr>
            <w:tcW w:w="2260" w:type="dxa"/>
          </w:tcPr>
          <w:p w14:paraId="2F020D70" w14:textId="77777777" w:rsidR="002618D0" w:rsidRPr="00E208C2" w:rsidRDefault="002618D0" w:rsidP="00BC4476">
            <w:pPr>
              <w:spacing w:after="0" w:line="360" w:lineRule="auto"/>
              <w:jc w:val="center"/>
              <w:rPr>
                <w:rFonts w:ascii="Times New Roman" w:hAnsi="Times New Roman" w:cs="Times New Roman"/>
                <w:b/>
                <w:color w:val="000000" w:themeColor="text1"/>
              </w:rPr>
            </w:pPr>
            <w:r w:rsidRPr="00E208C2">
              <w:rPr>
                <w:rFonts w:ascii="Times New Roman" w:hAnsi="Times New Roman" w:cs="Times New Roman"/>
                <w:b/>
                <w:color w:val="000000" w:themeColor="text1"/>
              </w:rPr>
              <w:t>Nazwa wykonywanej roboty</w:t>
            </w:r>
          </w:p>
        </w:tc>
        <w:tc>
          <w:tcPr>
            <w:tcW w:w="1397" w:type="dxa"/>
          </w:tcPr>
          <w:p w14:paraId="7CCA5215" w14:textId="77777777" w:rsidR="002618D0" w:rsidRPr="00E208C2" w:rsidRDefault="002618D0" w:rsidP="00BC4476">
            <w:pPr>
              <w:spacing w:after="0" w:line="360" w:lineRule="auto"/>
              <w:jc w:val="center"/>
              <w:rPr>
                <w:rFonts w:ascii="Times New Roman" w:hAnsi="Times New Roman" w:cs="Times New Roman"/>
                <w:b/>
                <w:color w:val="000000" w:themeColor="text1"/>
              </w:rPr>
            </w:pPr>
            <w:r w:rsidRPr="00E208C2">
              <w:rPr>
                <w:rFonts w:ascii="Times New Roman" w:hAnsi="Times New Roman" w:cs="Times New Roman"/>
                <w:b/>
                <w:color w:val="000000" w:themeColor="text1"/>
              </w:rPr>
              <w:t>Wartość</w:t>
            </w:r>
          </w:p>
          <w:p w14:paraId="78BBEC02" w14:textId="77777777" w:rsidR="00FC3753" w:rsidRPr="00E208C2" w:rsidRDefault="00FC3753" w:rsidP="00BC4476">
            <w:pPr>
              <w:spacing w:after="0" w:line="360" w:lineRule="auto"/>
              <w:jc w:val="center"/>
              <w:rPr>
                <w:rFonts w:ascii="Times New Roman" w:hAnsi="Times New Roman" w:cs="Times New Roman"/>
                <w:b/>
                <w:color w:val="000000" w:themeColor="text1"/>
              </w:rPr>
            </w:pPr>
          </w:p>
        </w:tc>
        <w:tc>
          <w:tcPr>
            <w:tcW w:w="2289" w:type="dxa"/>
          </w:tcPr>
          <w:p w14:paraId="5C59F6A5" w14:textId="77777777" w:rsidR="002618D0" w:rsidRPr="00E208C2" w:rsidRDefault="002618D0" w:rsidP="00BC4476">
            <w:pPr>
              <w:spacing w:after="0" w:line="360" w:lineRule="auto"/>
              <w:jc w:val="center"/>
              <w:rPr>
                <w:rFonts w:ascii="Times New Roman" w:hAnsi="Times New Roman" w:cs="Times New Roman"/>
                <w:b/>
                <w:color w:val="000000" w:themeColor="text1"/>
              </w:rPr>
            </w:pPr>
            <w:r w:rsidRPr="00E208C2">
              <w:rPr>
                <w:rFonts w:ascii="Times New Roman" w:hAnsi="Times New Roman" w:cs="Times New Roman"/>
                <w:b/>
                <w:color w:val="000000" w:themeColor="text1"/>
              </w:rPr>
              <w:t xml:space="preserve">Data rozpoczęcia i zakończenia </w:t>
            </w:r>
          </w:p>
        </w:tc>
        <w:tc>
          <w:tcPr>
            <w:tcW w:w="3260" w:type="dxa"/>
          </w:tcPr>
          <w:p w14:paraId="025803C4" w14:textId="77777777" w:rsidR="002618D0" w:rsidRPr="00E208C2" w:rsidRDefault="002618D0" w:rsidP="00BC4476">
            <w:pPr>
              <w:spacing w:after="0" w:line="360" w:lineRule="auto"/>
              <w:jc w:val="center"/>
              <w:rPr>
                <w:rFonts w:ascii="Times New Roman" w:hAnsi="Times New Roman" w:cs="Times New Roman"/>
                <w:b/>
                <w:color w:val="000000" w:themeColor="text1"/>
              </w:rPr>
            </w:pPr>
            <w:r w:rsidRPr="00E208C2">
              <w:rPr>
                <w:rFonts w:ascii="Times New Roman" w:hAnsi="Times New Roman" w:cs="Times New Roman"/>
                <w:b/>
                <w:color w:val="000000" w:themeColor="text1"/>
              </w:rPr>
              <w:t>Nazwa zamawiającego</w:t>
            </w:r>
          </w:p>
        </w:tc>
      </w:tr>
      <w:tr w:rsidR="002618D0" w:rsidRPr="00E208C2" w14:paraId="1A4765A5" w14:textId="77777777" w:rsidTr="00BC4476">
        <w:tc>
          <w:tcPr>
            <w:tcW w:w="541" w:type="dxa"/>
          </w:tcPr>
          <w:p w14:paraId="489D50AB" w14:textId="77777777" w:rsidR="002618D0" w:rsidRPr="00E208C2" w:rsidRDefault="002618D0" w:rsidP="00BC4476">
            <w:pPr>
              <w:spacing w:after="0" w:line="360" w:lineRule="auto"/>
              <w:jc w:val="center"/>
              <w:rPr>
                <w:rFonts w:ascii="Times New Roman" w:hAnsi="Times New Roman" w:cs="Times New Roman"/>
                <w:color w:val="000000" w:themeColor="text1"/>
              </w:rPr>
            </w:pPr>
          </w:p>
        </w:tc>
        <w:tc>
          <w:tcPr>
            <w:tcW w:w="2260" w:type="dxa"/>
          </w:tcPr>
          <w:p w14:paraId="562C7C2A" w14:textId="77777777" w:rsidR="002618D0" w:rsidRPr="00E208C2" w:rsidRDefault="002618D0" w:rsidP="00BC4476">
            <w:pPr>
              <w:spacing w:after="0" w:line="360" w:lineRule="auto"/>
              <w:jc w:val="center"/>
              <w:rPr>
                <w:rFonts w:ascii="Times New Roman" w:hAnsi="Times New Roman" w:cs="Times New Roman"/>
                <w:color w:val="000000" w:themeColor="text1"/>
              </w:rPr>
            </w:pPr>
          </w:p>
        </w:tc>
        <w:tc>
          <w:tcPr>
            <w:tcW w:w="1397" w:type="dxa"/>
          </w:tcPr>
          <w:p w14:paraId="03A42FD4" w14:textId="77777777" w:rsidR="002618D0" w:rsidRPr="00E208C2" w:rsidRDefault="002618D0" w:rsidP="00BC4476">
            <w:pPr>
              <w:spacing w:after="0" w:line="360" w:lineRule="auto"/>
              <w:jc w:val="center"/>
              <w:rPr>
                <w:rFonts w:ascii="Times New Roman" w:hAnsi="Times New Roman" w:cs="Times New Roman"/>
                <w:color w:val="000000" w:themeColor="text1"/>
              </w:rPr>
            </w:pPr>
          </w:p>
        </w:tc>
        <w:tc>
          <w:tcPr>
            <w:tcW w:w="2289" w:type="dxa"/>
          </w:tcPr>
          <w:p w14:paraId="4CCB7FF4" w14:textId="77777777" w:rsidR="002618D0" w:rsidRPr="00E208C2" w:rsidRDefault="002618D0" w:rsidP="00BC4476">
            <w:pPr>
              <w:spacing w:after="0" w:line="360" w:lineRule="auto"/>
              <w:jc w:val="center"/>
              <w:rPr>
                <w:rFonts w:ascii="Times New Roman" w:hAnsi="Times New Roman" w:cs="Times New Roman"/>
                <w:color w:val="000000" w:themeColor="text1"/>
              </w:rPr>
            </w:pPr>
          </w:p>
        </w:tc>
        <w:tc>
          <w:tcPr>
            <w:tcW w:w="3260" w:type="dxa"/>
          </w:tcPr>
          <w:p w14:paraId="35F8865D" w14:textId="77777777" w:rsidR="002618D0" w:rsidRPr="00E208C2" w:rsidRDefault="002618D0" w:rsidP="00BC4476">
            <w:pPr>
              <w:spacing w:after="0" w:line="360" w:lineRule="auto"/>
              <w:jc w:val="center"/>
              <w:rPr>
                <w:rFonts w:ascii="Times New Roman" w:hAnsi="Times New Roman" w:cs="Times New Roman"/>
                <w:color w:val="000000" w:themeColor="text1"/>
              </w:rPr>
            </w:pPr>
          </w:p>
        </w:tc>
      </w:tr>
      <w:tr w:rsidR="002618D0" w:rsidRPr="00E208C2" w14:paraId="10AB91CE" w14:textId="77777777" w:rsidTr="00BC4476">
        <w:tc>
          <w:tcPr>
            <w:tcW w:w="541" w:type="dxa"/>
          </w:tcPr>
          <w:p w14:paraId="401325D6" w14:textId="77777777" w:rsidR="002618D0" w:rsidRPr="00E208C2" w:rsidRDefault="002618D0" w:rsidP="00BC4476">
            <w:pPr>
              <w:spacing w:after="0" w:line="360" w:lineRule="auto"/>
              <w:jc w:val="center"/>
              <w:rPr>
                <w:rFonts w:ascii="Times New Roman" w:hAnsi="Times New Roman" w:cs="Times New Roman"/>
                <w:color w:val="000000" w:themeColor="text1"/>
              </w:rPr>
            </w:pPr>
          </w:p>
        </w:tc>
        <w:tc>
          <w:tcPr>
            <w:tcW w:w="2260" w:type="dxa"/>
          </w:tcPr>
          <w:p w14:paraId="399F53BE" w14:textId="77777777" w:rsidR="002618D0" w:rsidRPr="00E208C2" w:rsidRDefault="002618D0" w:rsidP="00BC4476">
            <w:pPr>
              <w:spacing w:after="0" w:line="360" w:lineRule="auto"/>
              <w:jc w:val="center"/>
              <w:rPr>
                <w:rFonts w:ascii="Times New Roman" w:hAnsi="Times New Roman" w:cs="Times New Roman"/>
                <w:color w:val="000000" w:themeColor="text1"/>
              </w:rPr>
            </w:pPr>
          </w:p>
        </w:tc>
        <w:tc>
          <w:tcPr>
            <w:tcW w:w="1397" w:type="dxa"/>
          </w:tcPr>
          <w:p w14:paraId="305C6110" w14:textId="77777777" w:rsidR="002618D0" w:rsidRPr="00E208C2" w:rsidRDefault="002618D0" w:rsidP="00BC4476">
            <w:pPr>
              <w:spacing w:after="0" w:line="360" w:lineRule="auto"/>
              <w:jc w:val="center"/>
              <w:rPr>
                <w:rFonts w:ascii="Times New Roman" w:hAnsi="Times New Roman" w:cs="Times New Roman"/>
                <w:color w:val="000000" w:themeColor="text1"/>
              </w:rPr>
            </w:pPr>
          </w:p>
        </w:tc>
        <w:tc>
          <w:tcPr>
            <w:tcW w:w="2289" w:type="dxa"/>
          </w:tcPr>
          <w:p w14:paraId="63046FC3" w14:textId="77777777" w:rsidR="002618D0" w:rsidRPr="00E208C2" w:rsidRDefault="002618D0" w:rsidP="00BC4476">
            <w:pPr>
              <w:spacing w:after="0" w:line="360" w:lineRule="auto"/>
              <w:jc w:val="center"/>
              <w:rPr>
                <w:rFonts w:ascii="Times New Roman" w:hAnsi="Times New Roman" w:cs="Times New Roman"/>
                <w:color w:val="000000" w:themeColor="text1"/>
              </w:rPr>
            </w:pPr>
          </w:p>
        </w:tc>
        <w:tc>
          <w:tcPr>
            <w:tcW w:w="3260" w:type="dxa"/>
          </w:tcPr>
          <w:p w14:paraId="3C407A96" w14:textId="77777777" w:rsidR="002618D0" w:rsidRPr="00E208C2" w:rsidRDefault="002618D0" w:rsidP="00BC4476">
            <w:pPr>
              <w:spacing w:after="0" w:line="360" w:lineRule="auto"/>
              <w:jc w:val="center"/>
              <w:rPr>
                <w:rFonts w:ascii="Times New Roman" w:hAnsi="Times New Roman" w:cs="Times New Roman"/>
                <w:color w:val="000000" w:themeColor="text1"/>
              </w:rPr>
            </w:pPr>
          </w:p>
        </w:tc>
      </w:tr>
      <w:tr w:rsidR="002618D0" w:rsidRPr="00E208C2" w14:paraId="2DAEAC3A" w14:textId="77777777" w:rsidTr="00BC4476">
        <w:tc>
          <w:tcPr>
            <w:tcW w:w="541" w:type="dxa"/>
          </w:tcPr>
          <w:p w14:paraId="21053FFD" w14:textId="77777777" w:rsidR="002618D0" w:rsidRPr="00E208C2" w:rsidRDefault="002618D0" w:rsidP="00BC4476">
            <w:pPr>
              <w:spacing w:after="0" w:line="360" w:lineRule="auto"/>
              <w:jc w:val="center"/>
              <w:rPr>
                <w:rFonts w:ascii="Times New Roman" w:hAnsi="Times New Roman" w:cs="Times New Roman"/>
                <w:color w:val="000000" w:themeColor="text1"/>
              </w:rPr>
            </w:pPr>
          </w:p>
        </w:tc>
        <w:tc>
          <w:tcPr>
            <w:tcW w:w="2260" w:type="dxa"/>
          </w:tcPr>
          <w:p w14:paraId="61749092" w14:textId="77777777" w:rsidR="002618D0" w:rsidRPr="00E208C2" w:rsidRDefault="002618D0" w:rsidP="00BC4476">
            <w:pPr>
              <w:spacing w:after="0" w:line="360" w:lineRule="auto"/>
              <w:jc w:val="center"/>
              <w:rPr>
                <w:rFonts w:ascii="Times New Roman" w:hAnsi="Times New Roman" w:cs="Times New Roman"/>
                <w:color w:val="000000" w:themeColor="text1"/>
              </w:rPr>
            </w:pPr>
          </w:p>
        </w:tc>
        <w:tc>
          <w:tcPr>
            <w:tcW w:w="1397" w:type="dxa"/>
          </w:tcPr>
          <w:p w14:paraId="4FDB0BB4" w14:textId="77777777" w:rsidR="002618D0" w:rsidRPr="00E208C2" w:rsidRDefault="002618D0" w:rsidP="00BC4476">
            <w:pPr>
              <w:spacing w:after="0" w:line="360" w:lineRule="auto"/>
              <w:jc w:val="center"/>
              <w:rPr>
                <w:rFonts w:ascii="Times New Roman" w:hAnsi="Times New Roman" w:cs="Times New Roman"/>
                <w:color w:val="000000" w:themeColor="text1"/>
              </w:rPr>
            </w:pPr>
          </w:p>
        </w:tc>
        <w:tc>
          <w:tcPr>
            <w:tcW w:w="2289" w:type="dxa"/>
          </w:tcPr>
          <w:p w14:paraId="215CC9FD" w14:textId="77777777" w:rsidR="002618D0" w:rsidRPr="00E208C2" w:rsidRDefault="002618D0" w:rsidP="00BC4476">
            <w:pPr>
              <w:spacing w:after="0" w:line="360" w:lineRule="auto"/>
              <w:jc w:val="center"/>
              <w:rPr>
                <w:rFonts w:ascii="Times New Roman" w:hAnsi="Times New Roman" w:cs="Times New Roman"/>
                <w:color w:val="000000" w:themeColor="text1"/>
              </w:rPr>
            </w:pPr>
          </w:p>
        </w:tc>
        <w:tc>
          <w:tcPr>
            <w:tcW w:w="3260" w:type="dxa"/>
          </w:tcPr>
          <w:p w14:paraId="7FBDC154" w14:textId="77777777" w:rsidR="002618D0" w:rsidRPr="00E208C2" w:rsidRDefault="002618D0" w:rsidP="00BC4476">
            <w:pPr>
              <w:spacing w:after="0" w:line="360" w:lineRule="auto"/>
              <w:jc w:val="center"/>
              <w:rPr>
                <w:rFonts w:ascii="Times New Roman" w:hAnsi="Times New Roman" w:cs="Times New Roman"/>
                <w:color w:val="000000" w:themeColor="text1"/>
              </w:rPr>
            </w:pPr>
          </w:p>
        </w:tc>
      </w:tr>
      <w:tr w:rsidR="002618D0" w:rsidRPr="00E208C2" w14:paraId="46CB48AD" w14:textId="77777777" w:rsidTr="00BC4476">
        <w:tc>
          <w:tcPr>
            <w:tcW w:w="541" w:type="dxa"/>
          </w:tcPr>
          <w:p w14:paraId="2111F886" w14:textId="77777777" w:rsidR="002618D0" w:rsidRPr="00E208C2" w:rsidRDefault="002618D0" w:rsidP="00BC4476">
            <w:pPr>
              <w:spacing w:after="0" w:line="360" w:lineRule="auto"/>
              <w:jc w:val="center"/>
              <w:rPr>
                <w:rFonts w:ascii="Times New Roman" w:hAnsi="Times New Roman" w:cs="Times New Roman"/>
                <w:color w:val="000000" w:themeColor="text1"/>
              </w:rPr>
            </w:pPr>
          </w:p>
        </w:tc>
        <w:tc>
          <w:tcPr>
            <w:tcW w:w="2260" w:type="dxa"/>
          </w:tcPr>
          <w:p w14:paraId="49780326" w14:textId="77777777" w:rsidR="002618D0" w:rsidRPr="00E208C2" w:rsidRDefault="002618D0" w:rsidP="00BC4476">
            <w:pPr>
              <w:spacing w:after="0" w:line="360" w:lineRule="auto"/>
              <w:jc w:val="center"/>
              <w:rPr>
                <w:rFonts w:ascii="Times New Roman" w:hAnsi="Times New Roman" w:cs="Times New Roman"/>
                <w:color w:val="000000" w:themeColor="text1"/>
              </w:rPr>
            </w:pPr>
          </w:p>
        </w:tc>
        <w:tc>
          <w:tcPr>
            <w:tcW w:w="1397" w:type="dxa"/>
          </w:tcPr>
          <w:p w14:paraId="1C1D93CF" w14:textId="77777777" w:rsidR="002618D0" w:rsidRPr="00E208C2" w:rsidRDefault="002618D0" w:rsidP="00BC4476">
            <w:pPr>
              <w:spacing w:after="0" w:line="360" w:lineRule="auto"/>
              <w:jc w:val="center"/>
              <w:rPr>
                <w:rFonts w:ascii="Times New Roman" w:hAnsi="Times New Roman" w:cs="Times New Roman"/>
                <w:color w:val="000000" w:themeColor="text1"/>
              </w:rPr>
            </w:pPr>
          </w:p>
        </w:tc>
        <w:tc>
          <w:tcPr>
            <w:tcW w:w="2289" w:type="dxa"/>
          </w:tcPr>
          <w:p w14:paraId="35BC3F39" w14:textId="77777777" w:rsidR="002618D0" w:rsidRPr="00E208C2" w:rsidRDefault="002618D0" w:rsidP="00BC4476">
            <w:pPr>
              <w:spacing w:after="0" w:line="360" w:lineRule="auto"/>
              <w:jc w:val="center"/>
              <w:rPr>
                <w:rFonts w:ascii="Times New Roman" w:hAnsi="Times New Roman" w:cs="Times New Roman"/>
                <w:color w:val="000000" w:themeColor="text1"/>
              </w:rPr>
            </w:pPr>
          </w:p>
        </w:tc>
        <w:tc>
          <w:tcPr>
            <w:tcW w:w="3260" w:type="dxa"/>
          </w:tcPr>
          <w:p w14:paraId="11D22B14" w14:textId="77777777" w:rsidR="002618D0" w:rsidRPr="00E208C2" w:rsidRDefault="002618D0" w:rsidP="00BC4476">
            <w:pPr>
              <w:spacing w:after="0" w:line="360" w:lineRule="auto"/>
              <w:jc w:val="center"/>
              <w:rPr>
                <w:rFonts w:ascii="Times New Roman" w:hAnsi="Times New Roman" w:cs="Times New Roman"/>
                <w:color w:val="000000" w:themeColor="text1"/>
              </w:rPr>
            </w:pPr>
          </w:p>
        </w:tc>
      </w:tr>
    </w:tbl>
    <w:p w14:paraId="7FAFE757" w14:textId="77777777" w:rsidR="002618D0" w:rsidRPr="00E208C2" w:rsidRDefault="002618D0" w:rsidP="002618D0">
      <w:pPr>
        <w:spacing w:after="0" w:line="360" w:lineRule="auto"/>
        <w:jc w:val="center"/>
        <w:rPr>
          <w:rFonts w:ascii="Times New Roman" w:hAnsi="Times New Roman" w:cs="Times New Roman"/>
          <w:color w:val="000000" w:themeColor="text1"/>
        </w:rPr>
      </w:pPr>
    </w:p>
    <w:p w14:paraId="1A4AF449" w14:textId="77777777" w:rsidR="002618D0" w:rsidRPr="00E208C2" w:rsidRDefault="002618D0" w:rsidP="002618D0">
      <w:pPr>
        <w:spacing w:after="0" w:line="360" w:lineRule="auto"/>
        <w:rPr>
          <w:rFonts w:ascii="Times New Roman" w:hAnsi="Times New Roman" w:cs="Times New Roman"/>
          <w:color w:val="000000" w:themeColor="text1"/>
        </w:rPr>
      </w:pPr>
      <w:r w:rsidRPr="00E208C2">
        <w:rPr>
          <w:rFonts w:ascii="Times New Roman" w:hAnsi="Times New Roman" w:cs="Times New Roman"/>
          <w:color w:val="000000" w:themeColor="text1"/>
        </w:rPr>
        <w:t>Do wykazu należy dołączyć dowody potwierdzające, że  roboty zostały wykonane należycie.</w:t>
      </w:r>
    </w:p>
    <w:p w14:paraId="488A5BC7" w14:textId="77777777" w:rsidR="002618D0" w:rsidRPr="00E208C2" w:rsidRDefault="002618D0" w:rsidP="002618D0">
      <w:pPr>
        <w:spacing w:after="0" w:line="360" w:lineRule="auto"/>
        <w:jc w:val="both"/>
        <w:rPr>
          <w:rFonts w:ascii="Times New Roman" w:hAnsi="Times New Roman" w:cs="Times New Roman"/>
          <w:color w:val="000000" w:themeColor="text1"/>
        </w:rPr>
      </w:pPr>
    </w:p>
    <w:p w14:paraId="7EEFB12A" w14:textId="77777777" w:rsidR="002618D0" w:rsidRPr="00E208C2" w:rsidRDefault="002618D0" w:rsidP="002618D0">
      <w:pPr>
        <w:spacing w:after="0" w:line="360" w:lineRule="auto"/>
        <w:jc w:val="both"/>
        <w:rPr>
          <w:rFonts w:ascii="Times New Roman" w:hAnsi="Times New Roman" w:cs="Times New Roman"/>
          <w:color w:val="000000" w:themeColor="text1"/>
        </w:rPr>
      </w:pPr>
    </w:p>
    <w:p w14:paraId="4C6C8A39" w14:textId="77777777" w:rsidR="002618D0" w:rsidRPr="00E208C2" w:rsidRDefault="002618D0" w:rsidP="002618D0">
      <w:pPr>
        <w:spacing w:after="0" w:line="36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w:t>
      </w:r>
    </w:p>
    <w:p w14:paraId="7AFF912F" w14:textId="77777777" w:rsidR="002618D0" w:rsidRPr="00E208C2" w:rsidRDefault="002618D0" w:rsidP="002618D0">
      <w:pPr>
        <w:spacing w:after="0" w:line="36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(miejscowość)   (data)                     </w:t>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t>(podpis osoby upoważnionej przez Wykonawcę)</w:t>
      </w:r>
    </w:p>
    <w:p w14:paraId="3971A82B" w14:textId="77777777" w:rsidR="00FD6002" w:rsidRPr="00E208C2" w:rsidRDefault="00FD6002" w:rsidP="002D2DF1">
      <w:pPr>
        <w:rPr>
          <w:rFonts w:ascii="Times New Roman" w:hAnsi="Times New Roman" w:cs="Times New Roman"/>
          <w:lang w:eastAsia="pl-PL"/>
        </w:rPr>
      </w:pPr>
    </w:p>
    <w:p w14:paraId="584D4945" w14:textId="77777777" w:rsidR="00FD6002" w:rsidRPr="00E208C2" w:rsidRDefault="00FD6002" w:rsidP="00FD6002">
      <w:pPr>
        <w:rPr>
          <w:rFonts w:ascii="Times New Roman" w:hAnsi="Times New Roman" w:cs="Times New Roman"/>
          <w:lang w:eastAsia="pl-PL"/>
        </w:rPr>
      </w:pPr>
    </w:p>
    <w:p w14:paraId="2800B921" w14:textId="77777777" w:rsidR="00FD6002" w:rsidRPr="00E208C2" w:rsidRDefault="00FD6002" w:rsidP="00FD6002">
      <w:pPr>
        <w:rPr>
          <w:rFonts w:ascii="Times New Roman" w:hAnsi="Times New Roman" w:cs="Times New Roman"/>
          <w:lang w:eastAsia="pl-PL"/>
        </w:rPr>
      </w:pPr>
    </w:p>
    <w:p w14:paraId="3ECAF164" w14:textId="77777777" w:rsidR="00FD6002" w:rsidRPr="00E208C2" w:rsidRDefault="00FD6002" w:rsidP="00FD6002">
      <w:pPr>
        <w:rPr>
          <w:rFonts w:ascii="Times New Roman" w:hAnsi="Times New Roman" w:cs="Times New Roman"/>
          <w:lang w:eastAsia="pl-PL"/>
        </w:rPr>
      </w:pPr>
    </w:p>
    <w:p w14:paraId="0A9B7155" w14:textId="77777777" w:rsidR="00FD6002" w:rsidRPr="00E208C2" w:rsidRDefault="00FD6002" w:rsidP="00FD6002">
      <w:pPr>
        <w:rPr>
          <w:rFonts w:ascii="Times New Roman" w:hAnsi="Times New Roman" w:cs="Times New Roman"/>
          <w:lang w:eastAsia="pl-PL"/>
        </w:rPr>
      </w:pPr>
    </w:p>
    <w:p w14:paraId="085781DB" w14:textId="77777777" w:rsidR="00FD6002" w:rsidRPr="00E208C2" w:rsidRDefault="00FD6002" w:rsidP="00FD6002">
      <w:pPr>
        <w:rPr>
          <w:rFonts w:ascii="Times New Roman" w:hAnsi="Times New Roman" w:cs="Times New Roman"/>
          <w:lang w:eastAsia="pl-PL"/>
        </w:rPr>
      </w:pPr>
    </w:p>
    <w:p w14:paraId="201D55F9" w14:textId="77777777" w:rsidR="00FD6002" w:rsidRPr="00E208C2" w:rsidRDefault="00FD6002" w:rsidP="00FD6002">
      <w:pPr>
        <w:rPr>
          <w:rFonts w:ascii="Times New Roman" w:hAnsi="Times New Roman" w:cs="Times New Roman"/>
          <w:lang w:eastAsia="pl-PL"/>
        </w:rPr>
      </w:pPr>
    </w:p>
    <w:p w14:paraId="2077F9C4" w14:textId="77777777" w:rsidR="00FD6002" w:rsidRPr="00E208C2" w:rsidRDefault="00FD6002" w:rsidP="00FD6002">
      <w:pPr>
        <w:rPr>
          <w:rFonts w:ascii="Times New Roman" w:hAnsi="Times New Roman" w:cs="Times New Roman"/>
          <w:lang w:eastAsia="pl-PL"/>
        </w:rPr>
      </w:pPr>
    </w:p>
    <w:p w14:paraId="35B5928B" w14:textId="77777777" w:rsidR="00BF72C0" w:rsidRPr="00E208C2" w:rsidRDefault="00BF72C0" w:rsidP="00FD6002">
      <w:pPr>
        <w:rPr>
          <w:rFonts w:ascii="Times New Roman" w:hAnsi="Times New Roman" w:cs="Times New Roman"/>
          <w:lang w:eastAsia="pl-PL"/>
        </w:rPr>
      </w:pPr>
    </w:p>
    <w:p w14:paraId="11C3BD22" w14:textId="77777777" w:rsidR="00BF72C0" w:rsidRPr="00E208C2" w:rsidRDefault="00BF72C0" w:rsidP="00FD6002">
      <w:pPr>
        <w:rPr>
          <w:rFonts w:ascii="Times New Roman" w:hAnsi="Times New Roman" w:cs="Times New Roman"/>
          <w:lang w:eastAsia="pl-PL"/>
        </w:rPr>
      </w:pPr>
    </w:p>
    <w:p w14:paraId="1D3B84A4" w14:textId="77777777" w:rsidR="00BF72C0" w:rsidRPr="00E208C2" w:rsidRDefault="00BF72C0" w:rsidP="00FD6002">
      <w:pPr>
        <w:rPr>
          <w:rFonts w:ascii="Times New Roman" w:hAnsi="Times New Roman" w:cs="Times New Roman"/>
          <w:lang w:eastAsia="pl-PL"/>
        </w:rPr>
      </w:pPr>
    </w:p>
    <w:p w14:paraId="0F5C3F67" w14:textId="77777777" w:rsidR="00BF72C0" w:rsidRPr="00E208C2" w:rsidRDefault="00BF72C0" w:rsidP="00FD6002">
      <w:pPr>
        <w:rPr>
          <w:rFonts w:ascii="Times New Roman" w:hAnsi="Times New Roman" w:cs="Times New Roman"/>
          <w:lang w:eastAsia="pl-PL"/>
        </w:rPr>
      </w:pPr>
    </w:p>
    <w:p w14:paraId="60F91241" w14:textId="77777777" w:rsidR="00B32690" w:rsidRDefault="00B32690" w:rsidP="00C47D3D">
      <w:pPr>
        <w:rPr>
          <w:rFonts w:ascii="Times New Roman" w:hAnsi="Times New Roman" w:cs="Times New Roman"/>
          <w:color w:val="000000" w:themeColor="text1"/>
        </w:rPr>
      </w:pPr>
    </w:p>
    <w:p w14:paraId="4E3E3E86" w14:textId="77777777" w:rsidR="00C47D3D" w:rsidRPr="00E208C2" w:rsidRDefault="00C47D3D" w:rsidP="006D1442">
      <w:pPr>
        <w:rPr>
          <w:rFonts w:ascii="Times New Roman" w:hAnsi="Times New Roman" w:cs="Times New Roman"/>
          <w:lang w:eastAsia="pl-PL"/>
        </w:rPr>
      </w:pPr>
    </w:p>
    <w:sectPr w:rsidR="00C47D3D" w:rsidRPr="00E208C2">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830FE3" w14:textId="77777777" w:rsidR="00C70A40" w:rsidRDefault="00C70A40" w:rsidP="00EA7088">
      <w:pPr>
        <w:spacing w:after="0" w:line="240" w:lineRule="auto"/>
      </w:pPr>
      <w:r>
        <w:separator/>
      </w:r>
    </w:p>
  </w:endnote>
  <w:endnote w:type="continuationSeparator" w:id="0">
    <w:p w14:paraId="628DF22B" w14:textId="77777777" w:rsidR="00C70A40" w:rsidRDefault="00C70A40" w:rsidP="00EA7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PL">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8955527"/>
      <w:docPartObj>
        <w:docPartGallery w:val="Page Numbers (Bottom of Page)"/>
        <w:docPartUnique/>
      </w:docPartObj>
    </w:sdtPr>
    <w:sdtEndPr/>
    <w:sdtContent>
      <w:p w14:paraId="20931CCE" w14:textId="77777777" w:rsidR="00FC07BD" w:rsidRDefault="00FC07BD">
        <w:pPr>
          <w:pStyle w:val="Stopka"/>
          <w:jc w:val="center"/>
        </w:pPr>
        <w:r>
          <w:fldChar w:fldCharType="begin"/>
        </w:r>
        <w:r>
          <w:instrText>PAGE   \* MERGEFORMAT</w:instrText>
        </w:r>
        <w:r>
          <w:fldChar w:fldCharType="separate"/>
        </w:r>
        <w:r w:rsidR="00051DB6">
          <w:rPr>
            <w:noProof/>
          </w:rPr>
          <w:t>20</w:t>
        </w:r>
        <w:r>
          <w:fldChar w:fldCharType="end"/>
        </w:r>
      </w:p>
    </w:sdtContent>
  </w:sdt>
  <w:p w14:paraId="46C4BC83" w14:textId="77777777" w:rsidR="00FC07BD" w:rsidRDefault="00FC07B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47DDF3" w14:textId="77777777" w:rsidR="00C70A40" w:rsidRDefault="00C70A40" w:rsidP="00EA7088">
      <w:pPr>
        <w:spacing w:after="0" w:line="240" w:lineRule="auto"/>
      </w:pPr>
      <w:r>
        <w:separator/>
      </w:r>
    </w:p>
  </w:footnote>
  <w:footnote w:type="continuationSeparator" w:id="0">
    <w:p w14:paraId="698F9100" w14:textId="77777777" w:rsidR="00C70A40" w:rsidRDefault="00C70A40" w:rsidP="00EA70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lowerLetter"/>
      <w:lvlText w:val="%1)"/>
      <w:lvlJc w:val="left"/>
      <w:pPr>
        <w:tabs>
          <w:tab w:val="num" w:pos="0"/>
        </w:tabs>
      </w:pPr>
      <w:rPr>
        <w:b w:val="0"/>
        <w:i w:val="0"/>
        <w:color w:val="auto"/>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pPr>
    </w:lvl>
    <w:lvl w:ilvl="1">
      <w:start w:val="1"/>
      <w:numFmt w:val="lowerLetter"/>
      <w:lvlText w:val="%2)"/>
      <w:lvlJc w:val="left"/>
      <w:pPr>
        <w:tabs>
          <w:tab w:val="num" w:pos="0"/>
        </w:tabs>
      </w:pPr>
    </w:lvl>
    <w:lvl w:ilvl="2">
      <w:start w:val="16"/>
      <w:numFmt w:val="upperRoman"/>
      <w:lvlText w:val="%3."/>
      <w:lvlJc w:val="lef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 w15:restartNumberingAfterBreak="0">
    <w:nsid w:val="00000007"/>
    <w:multiLevelType w:val="singleLevel"/>
    <w:tmpl w:val="303E1270"/>
    <w:name w:val="WW8Num7"/>
    <w:lvl w:ilvl="0">
      <w:start w:val="1"/>
      <w:numFmt w:val="lowerLetter"/>
      <w:lvlText w:val="%1)"/>
      <w:lvlJc w:val="left"/>
      <w:pPr>
        <w:tabs>
          <w:tab w:val="num" w:pos="1277"/>
        </w:tabs>
      </w:pPr>
      <w:rPr>
        <w:b w:val="0"/>
      </w:rPr>
    </w:lvl>
  </w:abstractNum>
  <w:abstractNum w:abstractNumId="3" w15:restartNumberingAfterBreak="0">
    <w:nsid w:val="00000008"/>
    <w:multiLevelType w:val="singleLevel"/>
    <w:tmpl w:val="00000008"/>
    <w:name w:val="WW8Num8"/>
    <w:lvl w:ilvl="0">
      <w:start w:val="1"/>
      <w:numFmt w:val="decimal"/>
      <w:lvlText w:val="%1."/>
      <w:lvlJc w:val="left"/>
      <w:pPr>
        <w:tabs>
          <w:tab w:val="num" w:pos="0"/>
        </w:tabs>
      </w:pPr>
    </w:lvl>
  </w:abstractNum>
  <w:abstractNum w:abstractNumId="4" w15:restartNumberingAfterBreak="0">
    <w:nsid w:val="0000000A"/>
    <w:multiLevelType w:val="singleLevel"/>
    <w:tmpl w:val="0000000A"/>
    <w:name w:val="WW8Num10"/>
    <w:lvl w:ilvl="0">
      <w:start w:val="1"/>
      <w:numFmt w:val="decimal"/>
      <w:lvlText w:val="%1."/>
      <w:lvlJc w:val="left"/>
      <w:pPr>
        <w:tabs>
          <w:tab w:val="num" w:pos="0"/>
        </w:tabs>
      </w:pPr>
    </w:lvl>
  </w:abstractNum>
  <w:abstractNum w:abstractNumId="5" w15:restartNumberingAfterBreak="0">
    <w:nsid w:val="0000000C"/>
    <w:multiLevelType w:val="multilevel"/>
    <w:tmpl w:val="0000000C"/>
    <w:name w:val="WW8Num12"/>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6" w15:restartNumberingAfterBreak="0">
    <w:nsid w:val="00000011"/>
    <w:multiLevelType w:val="multilevel"/>
    <w:tmpl w:val="00000011"/>
    <w:name w:val="WW8Num17"/>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7" w15:restartNumberingAfterBreak="0">
    <w:nsid w:val="00000012"/>
    <w:multiLevelType w:val="multilevel"/>
    <w:tmpl w:val="00000012"/>
    <w:name w:val="WW8Num18"/>
    <w:lvl w:ilvl="0">
      <w:start w:val="1"/>
      <w:numFmt w:val="lowerLetter"/>
      <w:lvlText w:val="%1)"/>
      <w:lvlJc w:val="left"/>
      <w:pPr>
        <w:tabs>
          <w:tab w:val="num" w:pos="0"/>
        </w:tabs>
      </w:pPr>
    </w:lvl>
    <w:lvl w:ilvl="1">
      <w:start w:val="1"/>
      <w:numFmt w:val="lowerLetter"/>
      <w:lvlText w:val="%2)"/>
      <w:lvlJc w:val="left"/>
      <w:pPr>
        <w:tabs>
          <w:tab w:val="num" w:pos="0"/>
        </w:tabs>
      </w:pPr>
    </w:lvl>
    <w:lvl w:ilvl="2">
      <w:start w:val="1"/>
      <w:numFmt w:val="lowerLetter"/>
      <w:lvlText w:val="%3)"/>
      <w:lvlJc w:val="left"/>
      <w:pPr>
        <w:tabs>
          <w:tab w:val="num" w:pos="0"/>
        </w:tabs>
      </w:pPr>
    </w:lvl>
    <w:lvl w:ilvl="3">
      <w:start w:val="1"/>
      <w:numFmt w:val="lowerLetter"/>
      <w:lvlText w:val="%4)"/>
      <w:lvlJc w:val="left"/>
      <w:pPr>
        <w:tabs>
          <w:tab w:val="num" w:pos="0"/>
        </w:tabs>
      </w:pPr>
    </w:lvl>
    <w:lvl w:ilvl="4">
      <w:start w:val="1"/>
      <w:numFmt w:val="lowerLetter"/>
      <w:lvlText w:val="%5)"/>
      <w:lvlJc w:val="left"/>
      <w:pPr>
        <w:tabs>
          <w:tab w:val="num" w:pos="0"/>
        </w:tabs>
      </w:pPr>
    </w:lvl>
    <w:lvl w:ilvl="5">
      <w:start w:val="1"/>
      <w:numFmt w:val="lowerLetter"/>
      <w:lvlText w:val="%6)"/>
      <w:lvlJc w:val="left"/>
      <w:pPr>
        <w:tabs>
          <w:tab w:val="num" w:pos="0"/>
        </w:tabs>
      </w:pPr>
    </w:lvl>
    <w:lvl w:ilvl="6">
      <w:start w:val="1"/>
      <w:numFmt w:val="lowerLetter"/>
      <w:lvlText w:val="%7)"/>
      <w:lvlJc w:val="left"/>
      <w:pPr>
        <w:tabs>
          <w:tab w:val="num" w:pos="0"/>
        </w:tabs>
      </w:pPr>
    </w:lvl>
    <w:lvl w:ilvl="7">
      <w:start w:val="1"/>
      <w:numFmt w:val="lowerLetter"/>
      <w:lvlText w:val="%8)"/>
      <w:lvlJc w:val="left"/>
      <w:pPr>
        <w:tabs>
          <w:tab w:val="num" w:pos="0"/>
        </w:tabs>
      </w:pPr>
    </w:lvl>
    <w:lvl w:ilvl="8">
      <w:start w:val="1"/>
      <w:numFmt w:val="lowerLetter"/>
      <w:lvlText w:val="%9)"/>
      <w:lvlJc w:val="left"/>
      <w:pPr>
        <w:tabs>
          <w:tab w:val="num" w:pos="0"/>
        </w:tabs>
      </w:pPr>
    </w:lvl>
  </w:abstractNum>
  <w:abstractNum w:abstractNumId="8" w15:restartNumberingAfterBreak="0">
    <w:nsid w:val="00000013"/>
    <w:multiLevelType w:val="multilevel"/>
    <w:tmpl w:val="00000013"/>
    <w:name w:val="WW8Num19"/>
    <w:lvl w:ilvl="0">
      <w:start w:val="1"/>
      <w:numFmt w:val="bullet"/>
      <w:lvlText w:val=""/>
      <w:lvlJc w:val="left"/>
      <w:pPr>
        <w:tabs>
          <w:tab w:val="num" w:pos="0"/>
        </w:tabs>
      </w:pPr>
      <w:rPr>
        <w:rFonts w:ascii="Symbol" w:hAnsi="Symbol"/>
        <w:b w:val="0"/>
        <w:i w:val="0"/>
        <w:sz w:val="24"/>
        <w:szCs w:val="24"/>
      </w:rPr>
    </w:lvl>
    <w:lvl w:ilvl="1">
      <w:start w:val="1"/>
      <w:numFmt w:val="bullet"/>
      <w:lvlText w:val=""/>
      <w:lvlJc w:val="left"/>
      <w:pPr>
        <w:tabs>
          <w:tab w:val="num" w:pos="0"/>
        </w:tabs>
      </w:pPr>
      <w:rPr>
        <w:rFonts w:ascii="Symbol" w:hAnsi="Symbol"/>
        <w:b w:val="0"/>
        <w:i w:val="0"/>
        <w:sz w:val="24"/>
        <w:szCs w:val="24"/>
      </w:rPr>
    </w:lvl>
    <w:lvl w:ilvl="2">
      <w:start w:val="1"/>
      <w:numFmt w:val="bullet"/>
      <w:lvlText w:val=""/>
      <w:lvlJc w:val="left"/>
      <w:pPr>
        <w:tabs>
          <w:tab w:val="num" w:pos="0"/>
        </w:tabs>
      </w:pPr>
      <w:rPr>
        <w:rFonts w:ascii="Symbol" w:hAnsi="Symbol"/>
        <w:b w:val="0"/>
        <w:i w:val="0"/>
        <w:sz w:val="24"/>
        <w:szCs w:val="24"/>
      </w:rPr>
    </w:lvl>
    <w:lvl w:ilvl="3">
      <w:start w:val="1"/>
      <w:numFmt w:val="bullet"/>
      <w:lvlText w:val=""/>
      <w:lvlJc w:val="left"/>
      <w:pPr>
        <w:tabs>
          <w:tab w:val="num" w:pos="0"/>
        </w:tabs>
      </w:pPr>
      <w:rPr>
        <w:rFonts w:ascii="Symbol" w:hAnsi="Symbol"/>
        <w:b w:val="0"/>
        <w:i w:val="0"/>
        <w:sz w:val="24"/>
        <w:szCs w:val="24"/>
      </w:rPr>
    </w:lvl>
    <w:lvl w:ilvl="4">
      <w:start w:val="1"/>
      <w:numFmt w:val="bullet"/>
      <w:lvlText w:val=""/>
      <w:lvlJc w:val="left"/>
      <w:pPr>
        <w:tabs>
          <w:tab w:val="num" w:pos="0"/>
        </w:tabs>
      </w:pPr>
      <w:rPr>
        <w:rFonts w:ascii="Symbol" w:hAnsi="Symbol"/>
        <w:b w:val="0"/>
        <w:i w:val="0"/>
        <w:sz w:val="24"/>
        <w:szCs w:val="24"/>
      </w:rPr>
    </w:lvl>
    <w:lvl w:ilvl="5">
      <w:start w:val="1"/>
      <w:numFmt w:val="bullet"/>
      <w:lvlText w:val=""/>
      <w:lvlJc w:val="left"/>
      <w:pPr>
        <w:tabs>
          <w:tab w:val="num" w:pos="0"/>
        </w:tabs>
      </w:pPr>
      <w:rPr>
        <w:rFonts w:ascii="Symbol" w:hAnsi="Symbol"/>
        <w:b w:val="0"/>
        <w:i w:val="0"/>
        <w:sz w:val="24"/>
        <w:szCs w:val="24"/>
      </w:rPr>
    </w:lvl>
    <w:lvl w:ilvl="6">
      <w:start w:val="1"/>
      <w:numFmt w:val="bullet"/>
      <w:lvlText w:val=""/>
      <w:lvlJc w:val="left"/>
      <w:pPr>
        <w:tabs>
          <w:tab w:val="num" w:pos="0"/>
        </w:tabs>
      </w:pPr>
      <w:rPr>
        <w:rFonts w:ascii="Symbol" w:hAnsi="Symbol"/>
        <w:b w:val="0"/>
        <w:i w:val="0"/>
        <w:sz w:val="24"/>
        <w:szCs w:val="24"/>
      </w:rPr>
    </w:lvl>
    <w:lvl w:ilvl="7">
      <w:start w:val="1"/>
      <w:numFmt w:val="bullet"/>
      <w:lvlText w:val=""/>
      <w:lvlJc w:val="left"/>
      <w:pPr>
        <w:tabs>
          <w:tab w:val="num" w:pos="0"/>
        </w:tabs>
      </w:pPr>
      <w:rPr>
        <w:rFonts w:ascii="Symbol" w:hAnsi="Symbol"/>
        <w:b w:val="0"/>
        <w:i w:val="0"/>
        <w:sz w:val="24"/>
        <w:szCs w:val="24"/>
      </w:rPr>
    </w:lvl>
    <w:lvl w:ilvl="8">
      <w:start w:val="1"/>
      <w:numFmt w:val="bullet"/>
      <w:lvlText w:val=""/>
      <w:lvlJc w:val="left"/>
      <w:pPr>
        <w:tabs>
          <w:tab w:val="num" w:pos="0"/>
        </w:tabs>
      </w:pPr>
      <w:rPr>
        <w:rFonts w:ascii="Symbol" w:hAnsi="Symbol"/>
        <w:b w:val="0"/>
        <w:i w:val="0"/>
        <w:sz w:val="24"/>
        <w:szCs w:val="24"/>
      </w:rPr>
    </w:lvl>
  </w:abstractNum>
  <w:abstractNum w:abstractNumId="9" w15:restartNumberingAfterBreak="0">
    <w:nsid w:val="00000014"/>
    <w:multiLevelType w:val="multilevel"/>
    <w:tmpl w:val="00000014"/>
    <w:name w:val="WW8Num20"/>
    <w:lvl w:ilvl="0">
      <w:start w:val="1"/>
      <w:numFmt w:val="lowerLetter"/>
      <w:lvlText w:val="%1)"/>
      <w:lvlJc w:val="left"/>
      <w:pPr>
        <w:tabs>
          <w:tab w:val="num" w:pos="0"/>
        </w:tabs>
      </w:pPr>
    </w:lvl>
    <w:lvl w:ilvl="1">
      <w:start w:val="1"/>
      <w:numFmt w:val="lowerLetter"/>
      <w:lvlText w:val="%2)"/>
      <w:lvlJc w:val="left"/>
      <w:pPr>
        <w:tabs>
          <w:tab w:val="num" w:pos="0"/>
        </w:tabs>
      </w:pPr>
    </w:lvl>
    <w:lvl w:ilvl="2">
      <w:start w:val="1"/>
      <w:numFmt w:val="lowerLetter"/>
      <w:lvlText w:val="%3)"/>
      <w:lvlJc w:val="left"/>
      <w:pPr>
        <w:tabs>
          <w:tab w:val="num" w:pos="0"/>
        </w:tabs>
      </w:pPr>
    </w:lvl>
    <w:lvl w:ilvl="3">
      <w:start w:val="1"/>
      <w:numFmt w:val="lowerLetter"/>
      <w:lvlText w:val="%4)"/>
      <w:lvlJc w:val="left"/>
      <w:pPr>
        <w:tabs>
          <w:tab w:val="num" w:pos="0"/>
        </w:tabs>
      </w:pPr>
    </w:lvl>
    <w:lvl w:ilvl="4">
      <w:start w:val="1"/>
      <w:numFmt w:val="lowerLetter"/>
      <w:lvlText w:val="%5)"/>
      <w:lvlJc w:val="left"/>
      <w:pPr>
        <w:tabs>
          <w:tab w:val="num" w:pos="0"/>
        </w:tabs>
      </w:pPr>
    </w:lvl>
    <w:lvl w:ilvl="5">
      <w:start w:val="1"/>
      <w:numFmt w:val="lowerLetter"/>
      <w:lvlText w:val="%6)"/>
      <w:lvlJc w:val="left"/>
      <w:pPr>
        <w:tabs>
          <w:tab w:val="num" w:pos="0"/>
        </w:tabs>
      </w:pPr>
    </w:lvl>
    <w:lvl w:ilvl="6">
      <w:start w:val="1"/>
      <w:numFmt w:val="lowerLetter"/>
      <w:lvlText w:val="%7)"/>
      <w:lvlJc w:val="left"/>
      <w:pPr>
        <w:tabs>
          <w:tab w:val="num" w:pos="0"/>
        </w:tabs>
      </w:pPr>
    </w:lvl>
    <w:lvl w:ilvl="7">
      <w:start w:val="1"/>
      <w:numFmt w:val="lowerLetter"/>
      <w:lvlText w:val="%8)"/>
      <w:lvlJc w:val="left"/>
      <w:pPr>
        <w:tabs>
          <w:tab w:val="num" w:pos="0"/>
        </w:tabs>
      </w:pPr>
    </w:lvl>
    <w:lvl w:ilvl="8">
      <w:start w:val="1"/>
      <w:numFmt w:val="lowerLetter"/>
      <w:lvlText w:val="%9)"/>
      <w:lvlJc w:val="left"/>
      <w:pPr>
        <w:tabs>
          <w:tab w:val="num" w:pos="0"/>
        </w:tabs>
      </w:pPr>
    </w:lvl>
  </w:abstractNum>
  <w:abstractNum w:abstractNumId="10" w15:restartNumberingAfterBreak="0">
    <w:nsid w:val="02EB2113"/>
    <w:multiLevelType w:val="hybridMultilevel"/>
    <w:tmpl w:val="125A8E2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5374661"/>
    <w:multiLevelType w:val="hybridMultilevel"/>
    <w:tmpl w:val="05D4E3B2"/>
    <w:lvl w:ilvl="0" w:tplc="E93A0584">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05596438"/>
    <w:multiLevelType w:val="hybridMultilevel"/>
    <w:tmpl w:val="0EC6078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066F7350"/>
    <w:multiLevelType w:val="hybridMultilevel"/>
    <w:tmpl w:val="21D09088"/>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06CB514C"/>
    <w:multiLevelType w:val="hybridMultilevel"/>
    <w:tmpl w:val="53EACA0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0C013DB0"/>
    <w:multiLevelType w:val="hybridMultilevel"/>
    <w:tmpl w:val="6AC47EF2"/>
    <w:lvl w:ilvl="0" w:tplc="A3F22262">
      <w:start w:val="1"/>
      <w:numFmt w:val="decimal"/>
      <w:lvlText w:val="%1."/>
      <w:lvlJc w:val="left"/>
      <w:pPr>
        <w:ind w:left="1068" w:hanging="360"/>
      </w:pPr>
      <w:rPr>
        <w:rFonts w:eastAsia="Calibri"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0CB24A15"/>
    <w:multiLevelType w:val="hybridMultilevel"/>
    <w:tmpl w:val="7F7ADE32"/>
    <w:lvl w:ilvl="0" w:tplc="B492C328">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0E451296"/>
    <w:multiLevelType w:val="hybridMultilevel"/>
    <w:tmpl w:val="5B80D7C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1317157D"/>
    <w:multiLevelType w:val="hybridMultilevel"/>
    <w:tmpl w:val="BAFCC954"/>
    <w:lvl w:ilvl="0" w:tplc="04150011">
      <w:start w:val="1"/>
      <w:numFmt w:val="decimal"/>
      <w:lvlText w:val="%1)"/>
      <w:lvlJc w:val="left"/>
      <w:pPr>
        <w:ind w:left="1068"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E677A6"/>
    <w:multiLevelType w:val="hybridMultilevel"/>
    <w:tmpl w:val="271A9A4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1D0A2CB5"/>
    <w:multiLevelType w:val="hybridMultilevel"/>
    <w:tmpl w:val="B44A220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F664C2D"/>
    <w:multiLevelType w:val="hybridMultilevel"/>
    <w:tmpl w:val="835C0744"/>
    <w:lvl w:ilvl="0" w:tplc="0978B936">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23715182"/>
    <w:multiLevelType w:val="hybridMultilevel"/>
    <w:tmpl w:val="BE9E53A0"/>
    <w:lvl w:ilvl="0" w:tplc="932443D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23E83544"/>
    <w:multiLevelType w:val="multilevel"/>
    <w:tmpl w:val="D1AC34D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color w:val="000000" w:themeColor="text1"/>
      </w:rPr>
    </w:lvl>
    <w:lvl w:ilvl="2">
      <w:start w:val="1"/>
      <w:numFmt w:val="decimal"/>
      <w:isLgl/>
      <w:lvlText w:val="%1.%2.%3."/>
      <w:lvlJc w:val="left"/>
      <w:pPr>
        <w:ind w:left="1364"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5" w15:restartNumberingAfterBreak="0">
    <w:nsid w:val="24116741"/>
    <w:multiLevelType w:val="hybridMultilevel"/>
    <w:tmpl w:val="BA4A36C8"/>
    <w:lvl w:ilvl="0" w:tplc="363E6E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7411B1F"/>
    <w:multiLevelType w:val="multilevel"/>
    <w:tmpl w:val="4D3A0760"/>
    <w:name w:val="WW8Num202"/>
    <w:lvl w:ilvl="0">
      <w:start w:val="1"/>
      <w:numFmt w:val="lowerLetter"/>
      <w:lvlText w:val="%1)"/>
      <w:lvlJc w:val="left"/>
      <w:pPr>
        <w:tabs>
          <w:tab w:val="num" w:pos="0"/>
        </w:tabs>
        <w:ind w:left="0" w:firstLine="0"/>
      </w:pPr>
      <w:rPr>
        <w:rFonts w:hint="default"/>
      </w:rPr>
    </w:lvl>
    <w:lvl w:ilvl="1">
      <w:start w:val="1"/>
      <w:numFmt w:val="lowerLetter"/>
      <w:lvlText w:val="%2)"/>
      <w:lvlJc w:val="left"/>
      <w:pPr>
        <w:tabs>
          <w:tab w:val="num" w:pos="0"/>
        </w:tabs>
        <w:ind w:left="0" w:firstLine="0"/>
      </w:pPr>
      <w:rPr>
        <w:rFonts w:hint="default"/>
      </w:rPr>
    </w:lvl>
    <w:lvl w:ilvl="2">
      <w:start w:val="1"/>
      <w:numFmt w:val="lowerLetter"/>
      <w:lvlText w:val="%3)"/>
      <w:lvlJc w:val="left"/>
      <w:pPr>
        <w:tabs>
          <w:tab w:val="num" w:pos="0"/>
        </w:tabs>
        <w:ind w:left="0" w:firstLine="0"/>
      </w:pPr>
      <w:rPr>
        <w:rFonts w:hint="default"/>
      </w:rPr>
    </w:lvl>
    <w:lvl w:ilvl="3">
      <w:start w:val="1"/>
      <w:numFmt w:val="lowerLetter"/>
      <w:lvlText w:val="%4)"/>
      <w:lvlJc w:val="left"/>
      <w:pPr>
        <w:tabs>
          <w:tab w:val="num" w:pos="0"/>
        </w:tabs>
        <w:ind w:left="0" w:firstLine="0"/>
      </w:pPr>
      <w:rPr>
        <w:rFonts w:hint="default"/>
      </w:rPr>
    </w:lvl>
    <w:lvl w:ilvl="4">
      <w:start w:val="1"/>
      <w:numFmt w:val="lowerLetter"/>
      <w:lvlText w:val="%5)"/>
      <w:lvlJc w:val="left"/>
      <w:pPr>
        <w:tabs>
          <w:tab w:val="num" w:pos="0"/>
        </w:tabs>
        <w:ind w:left="0" w:firstLine="0"/>
      </w:pPr>
      <w:rPr>
        <w:rFonts w:hint="default"/>
      </w:rPr>
    </w:lvl>
    <w:lvl w:ilvl="5">
      <w:start w:val="1"/>
      <w:numFmt w:val="lowerLetter"/>
      <w:lvlText w:val="%6)"/>
      <w:lvlJc w:val="left"/>
      <w:pPr>
        <w:tabs>
          <w:tab w:val="num" w:pos="0"/>
        </w:tabs>
        <w:ind w:left="0" w:firstLine="0"/>
      </w:pPr>
      <w:rPr>
        <w:rFonts w:hint="default"/>
      </w:rPr>
    </w:lvl>
    <w:lvl w:ilvl="6">
      <w:start w:val="1"/>
      <w:numFmt w:val="lowerLetter"/>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start w:val="1"/>
      <w:numFmt w:val="lowerLetter"/>
      <w:lvlText w:val="%9)"/>
      <w:lvlJc w:val="left"/>
      <w:pPr>
        <w:tabs>
          <w:tab w:val="num" w:pos="0"/>
        </w:tabs>
        <w:ind w:left="0" w:firstLine="0"/>
      </w:pPr>
      <w:rPr>
        <w:rFonts w:hint="default"/>
      </w:rPr>
    </w:lvl>
  </w:abstractNum>
  <w:abstractNum w:abstractNumId="28" w15:restartNumberingAfterBreak="0">
    <w:nsid w:val="2ABC3BB2"/>
    <w:multiLevelType w:val="hybridMultilevel"/>
    <w:tmpl w:val="C242F21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4C07530"/>
    <w:multiLevelType w:val="hybridMultilevel"/>
    <w:tmpl w:val="3B4AE8A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35703ADE"/>
    <w:multiLevelType w:val="hybridMultilevel"/>
    <w:tmpl w:val="CDD27BC4"/>
    <w:lvl w:ilvl="0" w:tplc="04150011">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39022FE9"/>
    <w:multiLevelType w:val="hybridMultilevel"/>
    <w:tmpl w:val="0A5251D6"/>
    <w:lvl w:ilvl="0" w:tplc="35DA7376">
      <w:start w:val="1"/>
      <w:numFmt w:val="decimal"/>
      <w:lvlText w:val="%1."/>
      <w:lvlJc w:val="left"/>
      <w:pPr>
        <w:ind w:left="1080" w:hanging="360"/>
      </w:pPr>
      <w:rPr>
        <w:rFonts w:hint="default"/>
        <w:b w:val="0"/>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9802841"/>
    <w:multiLevelType w:val="hybridMultilevel"/>
    <w:tmpl w:val="054A2FDC"/>
    <w:lvl w:ilvl="0" w:tplc="18781AE8">
      <w:start w:val="1"/>
      <w:numFmt w:val="bullet"/>
      <w:lvlText w:val=""/>
      <w:lvlJc w:val="left"/>
      <w:pPr>
        <w:ind w:left="1308" w:hanging="360"/>
      </w:pPr>
      <w:rPr>
        <w:rFonts w:ascii="Symbol" w:hAnsi="Symbol" w:hint="default"/>
      </w:rPr>
    </w:lvl>
    <w:lvl w:ilvl="1" w:tplc="04150003" w:tentative="1">
      <w:start w:val="1"/>
      <w:numFmt w:val="bullet"/>
      <w:lvlText w:val="o"/>
      <w:lvlJc w:val="left"/>
      <w:pPr>
        <w:ind w:left="2028" w:hanging="360"/>
      </w:pPr>
      <w:rPr>
        <w:rFonts w:ascii="Courier New" w:hAnsi="Courier New" w:cs="Courier New" w:hint="default"/>
      </w:rPr>
    </w:lvl>
    <w:lvl w:ilvl="2" w:tplc="04150005" w:tentative="1">
      <w:start w:val="1"/>
      <w:numFmt w:val="bullet"/>
      <w:lvlText w:val=""/>
      <w:lvlJc w:val="left"/>
      <w:pPr>
        <w:ind w:left="2748" w:hanging="360"/>
      </w:pPr>
      <w:rPr>
        <w:rFonts w:ascii="Wingdings" w:hAnsi="Wingdings" w:hint="default"/>
      </w:rPr>
    </w:lvl>
    <w:lvl w:ilvl="3" w:tplc="04150001" w:tentative="1">
      <w:start w:val="1"/>
      <w:numFmt w:val="bullet"/>
      <w:lvlText w:val=""/>
      <w:lvlJc w:val="left"/>
      <w:pPr>
        <w:ind w:left="3468" w:hanging="360"/>
      </w:pPr>
      <w:rPr>
        <w:rFonts w:ascii="Symbol" w:hAnsi="Symbol" w:hint="default"/>
      </w:rPr>
    </w:lvl>
    <w:lvl w:ilvl="4" w:tplc="04150003" w:tentative="1">
      <w:start w:val="1"/>
      <w:numFmt w:val="bullet"/>
      <w:lvlText w:val="o"/>
      <w:lvlJc w:val="left"/>
      <w:pPr>
        <w:ind w:left="4188" w:hanging="360"/>
      </w:pPr>
      <w:rPr>
        <w:rFonts w:ascii="Courier New" w:hAnsi="Courier New" w:cs="Courier New" w:hint="default"/>
      </w:rPr>
    </w:lvl>
    <w:lvl w:ilvl="5" w:tplc="04150005" w:tentative="1">
      <w:start w:val="1"/>
      <w:numFmt w:val="bullet"/>
      <w:lvlText w:val=""/>
      <w:lvlJc w:val="left"/>
      <w:pPr>
        <w:ind w:left="4908" w:hanging="360"/>
      </w:pPr>
      <w:rPr>
        <w:rFonts w:ascii="Wingdings" w:hAnsi="Wingdings" w:hint="default"/>
      </w:rPr>
    </w:lvl>
    <w:lvl w:ilvl="6" w:tplc="04150001" w:tentative="1">
      <w:start w:val="1"/>
      <w:numFmt w:val="bullet"/>
      <w:lvlText w:val=""/>
      <w:lvlJc w:val="left"/>
      <w:pPr>
        <w:ind w:left="5628" w:hanging="360"/>
      </w:pPr>
      <w:rPr>
        <w:rFonts w:ascii="Symbol" w:hAnsi="Symbol" w:hint="default"/>
      </w:rPr>
    </w:lvl>
    <w:lvl w:ilvl="7" w:tplc="04150003" w:tentative="1">
      <w:start w:val="1"/>
      <w:numFmt w:val="bullet"/>
      <w:lvlText w:val="o"/>
      <w:lvlJc w:val="left"/>
      <w:pPr>
        <w:ind w:left="6348" w:hanging="360"/>
      </w:pPr>
      <w:rPr>
        <w:rFonts w:ascii="Courier New" w:hAnsi="Courier New" w:cs="Courier New" w:hint="default"/>
      </w:rPr>
    </w:lvl>
    <w:lvl w:ilvl="8" w:tplc="04150005" w:tentative="1">
      <w:start w:val="1"/>
      <w:numFmt w:val="bullet"/>
      <w:lvlText w:val=""/>
      <w:lvlJc w:val="left"/>
      <w:pPr>
        <w:ind w:left="7068" w:hanging="360"/>
      </w:pPr>
      <w:rPr>
        <w:rFonts w:ascii="Wingdings" w:hAnsi="Wingdings" w:hint="default"/>
      </w:rPr>
    </w:lvl>
  </w:abstractNum>
  <w:abstractNum w:abstractNumId="34" w15:restartNumberingAfterBreak="0">
    <w:nsid w:val="3A5E5B6B"/>
    <w:multiLevelType w:val="hybridMultilevel"/>
    <w:tmpl w:val="A7C8234C"/>
    <w:lvl w:ilvl="0" w:tplc="269A5C56">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CE6EBB"/>
    <w:multiLevelType w:val="hybridMultilevel"/>
    <w:tmpl w:val="5A445922"/>
    <w:lvl w:ilvl="0" w:tplc="B8F871DA">
      <w:start w:val="1"/>
      <w:numFmt w:val="decimal"/>
      <w:lvlText w:val="%1."/>
      <w:lvlJc w:val="left"/>
      <w:pPr>
        <w:ind w:left="1068" w:hanging="360"/>
      </w:pPr>
      <w:rPr>
        <w:rFonts w:eastAsia="Andale Sans UI"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3F7B210F"/>
    <w:multiLevelType w:val="hybridMultilevel"/>
    <w:tmpl w:val="D5D25E9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497F5900"/>
    <w:multiLevelType w:val="hybridMultilevel"/>
    <w:tmpl w:val="28A0F70A"/>
    <w:lvl w:ilvl="0" w:tplc="269A5C56">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30767D0"/>
    <w:multiLevelType w:val="hybridMultilevel"/>
    <w:tmpl w:val="DB281B0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0" w15:restartNumberingAfterBreak="0">
    <w:nsid w:val="546440B9"/>
    <w:multiLevelType w:val="hybridMultilevel"/>
    <w:tmpl w:val="1C5440A0"/>
    <w:lvl w:ilvl="0" w:tplc="B71EA48C">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6C177B1"/>
    <w:multiLevelType w:val="hybridMultilevel"/>
    <w:tmpl w:val="3D1E2856"/>
    <w:lvl w:ilvl="0" w:tplc="A2066D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7C272C"/>
    <w:multiLevelType w:val="hybridMultilevel"/>
    <w:tmpl w:val="46381F00"/>
    <w:lvl w:ilvl="0" w:tplc="CB16C1B2">
      <w:start w:val="1"/>
      <w:numFmt w:val="decimal"/>
      <w:lvlText w:val="%1."/>
      <w:lvlJc w:val="left"/>
      <w:pPr>
        <w:ind w:left="1068" w:hanging="360"/>
      </w:pPr>
      <w:rPr>
        <w:rFonts w:eastAsia="Calibri"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5ABA69BF"/>
    <w:multiLevelType w:val="hybridMultilevel"/>
    <w:tmpl w:val="1D00D1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C8069A9"/>
    <w:multiLevelType w:val="hybridMultilevel"/>
    <w:tmpl w:val="63C60E14"/>
    <w:lvl w:ilvl="0" w:tplc="BFD03FC2">
      <w:start w:val="1"/>
      <w:numFmt w:val="decimal"/>
      <w:lvlText w:val="%1."/>
      <w:lvlJc w:val="left"/>
      <w:pPr>
        <w:ind w:left="720" w:hanging="360"/>
      </w:pPr>
      <w:rPr>
        <w:rFonts w:eastAsia="Arial Unicode M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EDE2649"/>
    <w:multiLevelType w:val="hybridMultilevel"/>
    <w:tmpl w:val="5062106E"/>
    <w:lvl w:ilvl="0" w:tplc="C382E27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65B17E26"/>
    <w:multiLevelType w:val="hybridMultilevel"/>
    <w:tmpl w:val="E1C4AB3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7" w15:restartNumberingAfterBreak="0">
    <w:nsid w:val="668D05CD"/>
    <w:multiLevelType w:val="hybridMultilevel"/>
    <w:tmpl w:val="0A940F9C"/>
    <w:lvl w:ilvl="0" w:tplc="6E4A890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74F1F96"/>
    <w:multiLevelType w:val="hybridMultilevel"/>
    <w:tmpl w:val="C2FA87B8"/>
    <w:lvl w:ilvl="0" w:tplc="3170F62E">
      <w:start w:val="1"/>
      <w:numFmt w:val="decimal"/>
      <w:lvlText w:val="%1."/>
      <w:lvlJc w:val="left"/>
      <w:pPr>
        <w:ind w:left="720" w:hanging="360"/>
      </w:pPr>
      <w:rPr>
        <w:rFonts w:ascii="Times New Roman" w:eastAsiaTheme="minorHAnsi" w:hAnsi="Times New Roman" w:cs="Times New Roman"/>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7DB1A13"/>
    <w:multiLevelType w:val="hybridMultilevel"/>
    <w:tmpl w:val="E41A3C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69676AFD"/>
    <w:multiLevelType w:val="hybridMultilevel"/>
    <w:tmpl w:val="7812DF54"/>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6A82470E"/>
    <w:multiLevelType w:val="hybridMultilevel"/>
    <w:tmpl w:val="604818F6"/>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6CE27061"/>
    <w:multiLevelType w:val="hybridMultilevel"/>
    <w:tmpl w:val="30D6C6D0"/>
    <w:lvl w:ilvl="0" w:tplc="B188508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3" w15:restartNumberingAfterBreak="0">
    <w:nsid w:val="6D326FC8"/>
    <w:multiLevelType w:val="hybridMultilevel"/>
    <w:tmpl w:val="D1C60F32"/>
    <w:lvl w:ilvl="0" w:tplc="269A5C56">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1BF78CE"/>
    <w:multiLevelType w:val="hybridMultilevel"/>
    <w:tmpl w:val="FAF64FBC"/>
    <w:name w:val="WW8Num1573"/>
    <w:lvl w:ilvl="0" w:tplc="7BC6F1A4">
      <w:start w:val="4"/>
      <w:numFmt w:val="decimal"/>
      <w:lvlText w:val="%1."/>
      <w:lvlJc w:val="left"/>
      <w:pPr>
        <w:ind w:left="360" w:hanging="360"/>
      </w:pPr>
      <w:rPr>
        <w:rFonts w:ascii="Times New Roman" w:hAnsi="Times New Roman" w:cs="Times New Roman"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3D053D8"/>
    <w:multiLevelType w:val="hybridMultilevel"/>
    <w:tmpl w:val="91EC8D7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 w15:restartNumberingAfterBreak="0">
    <w:nsid w:val="75E34C4C"/>
    <w:multiLevelType w:val="hybridMultilevel"/>
    <w:tmpl w:val="923CB6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79EC350A"/>
    <w:multiLevelType w:val="hybridMultilevel"/>
    <w:tmpl w:val="20F84B8C"/>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15:restartNumberingAfterBreak="0">
    <w:nsid w:val="7C36714A"/>
    <w:multiLevelType w:val="hybridMultilevel"/>
    <w:tmpl w:val="8D1C0330"/>
    <w:lvl w:ilvl="0" w:tplc="EBDAB992">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7CA92D7B"/>
    <w:multiLevelType w:val="hybridMultilevel"/>
    <w:tmpl w:val="2470217A"/>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0" w15:restartNumberingAfterBreak="0">
    <w:nsid w:val="7E107FE9"/>
    <w:multiLevelType w:val="hybridMultilevel"/>
    <w:tmpl w:val="E370C436"/>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19"/>
  </w:num>
  <w:num w:numId="2">
    <w:abstractNumId w:val="38"/>
  </w:num>
  <w:num w:numId="3">
    <w:abstractNumId w:val="26"/>
  </w:num>
  <w:num w:numId="4">
    <w:abstractNumId w:val="20"/>
  </w:num>
  <w:num w:numId="5">
    <w:abstractNumId w:val="29"/>
  </w:num>
  <w:num w:numId="6">
    <w:abstractNumId w:val="9"/>
  </w:num>
  <w:num w:numId="7">
    <w:abstractNumId w:val="37"/>
  </w:num>
  <w:num w:numId="8">
    <w:abstractNumId w:val="51"/>
  </w:num>
  <w:num w:numId="9">
    <w:abstractNumId w:val="59"/>
  </w:num>
  <w:num w:numId="10">
    <w:abstractNumId w:val="13"/>
  </w:num>
  <w:num w:numId="11">
    <w:abstractNumId w:val="30"/>
  </w:num>
  <w:num w:numId="12">
    <w:abstractNumId w:val="28"/>
  </w:num>
  <w:num w:numId="13">
    <w:abstractNumId w:val="49"/>
  </w:num>
  <w:num w:numId="14">
    <w:abstractNumId w:val="50"/>
  </w:num>
  <w:num w:numId="15">
    <w:abstractNumId w:val="17"/>
  </w:num>
  <w:num w:numId="16">
    <w:abstractNumId w:val="60"/>
  </w:num>
  <w:num w:numId="17">
    <w:abstractNumId w:val="40"/>
  </w:num>
  <w:num w:numId="18">
    <w:abstractNumId w:val="21"/>
  </w:num>
  <w:num w:numId="19">
    <w:abstractNumId w:val="55"/>
  </w:num>
  <w:num w:numId="20">
    <w:abstractNumId w:val="36"/>
  </w:num>
  <w:num w:numId="21">
    <w:abstractNumId w:val="46"/>
  </w:num>
  <w:num w:numId="22">
    <w:abstractNumId w:val="14"/>
  </w:num>
  <w:num w:numId="23">
    <w:abstractNumId w:val="12"/>
  </w:num>
  <w:num w:numId="24">
    <w:abstractNumId w:val="16"/>
  </w:num>
  <w:num w:numId="25">
    <w:abstractNumId w:val="18"/>
  </w:num>
  <w:num w:numId="26">
    <w:abstractNumId w:val="22"/>
  </w:num>
  <w:num w:numId="27">
    <w:abstractNumId w:val="11"/>
  </w:num>
  <w:num w:numId="28">
    <w:abstractNumId w:val="10"/>
  </w:num>
  <w:num w:numId="29">
    <w:abstractNumId w:val="56"/>
  </w:num>
  <w:num w:numId="30">
    <w:abstractNumId w:val="48"/>
  </w:num>
  <w:num w:numId="31">
    <w:abstractNumId w:val="43"/>
  </w:num>
  <w:num w:numId="32">
    <w:abstractNumId w:val="34"/>
  </w:num>
  <w:num w:numId="33">
    <w:abstractNumId w:val="53"/>
  </w:num>
  <w:num w:numId="34">
    <w:abstractNumId w:val="57"/>
  </w:num>
  <w:num w:numId="35">
    <w:abstractNumId w:val="31"/>
  </w:num>
  <w:num w:numId="36">
    <w:abstractNumId w:val="39"/>
  </w:num>
  <w:num w:numId="37">
    <w:abstractNumId w:val="44"/>
  </w:num>
  <w:num w:numId="38">
    <w:abstractNumId w:val="41"/>
  </w:num>
  <w:num w:numId="39">
    <w:abstractNumId w:val="25"/>
  </w:num>
  <w:num w:numId="40">
    <w:abstractNumId w:val="52"/>
  </w:num>
  <w:num w:numId="41">
    <w:abstractNumId w:val="23"/>
  </w:num>
  <w:num w:numId="42">
    <w:abstractNumId w:val="42"/>
  </w:num>
  <w:num w:numId="43">
    <w:abstractNumId w:val="35"/>
  </w:num>
  <w:num w:numId="44">
    <w:abstractNumId w:val="32"/>
  </w:num>
  <w:num w:numId="45">
    <w:abstractNumId w:val="47"/>
  </w:num>
  <w:num w:numId="46">
    <w:abstractNumId w:val="58"/>
  </w:num>
  <w:num w:numId="47">
    <w:abstractNumId w:val="15"/>
  </w:num>
  <w:num w:numId="48">
    <w:abstractNumId w:val="45"/>
  </w:num>
  <w:num w:numId="49">
    <w:abstractNumId w:val="24"/>
  </w:num>
  <w:num w:numId="50">
    <w:abstractNumId w:val="3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A63"/>
    <w:rsid w:val="00000984"/>
    <w:rsid w:val="00000E92"/>
    <w:rsid w:val="00001E73"/>
    <w:rsid w:val="0000277F"/>
    <w:rsid w:val="00002996"/>
    <w:rsid w:val="00004FEE"/>
    <w:rsid w:val="00005AD1"/>
    <w:rsid w:val="00006351"/>
    <w:rsid w:val="00007A26"/>
    <w:rsid w:val="00011509"/>
    <w:rsid w:val="00011C3A"/>
    <w:rsid w:val="0001590F"/>
    <w:rsid w:val="00016855"/>
    <w:rsid w:val="00016FD6"/>
    <w:rsid w:val="00017CCF"/>
    <w:rsid w:val="00020E98"/>
    <w:rsid w:val="00020F5D"/>
    <w:rsid w:val="000218F4"/>
    <w:rsid w:val="00021F0B"/>
    <w:rsid w:val="0002214A"/>
    <w:rsid w:val="000254BC"/>
    <w:rsid w:val="00025FC7"/>
    <w:rsid w:val="00026251"/>
    <w:rsid w:val="000268ED"/>
    <w:rsid w:val="000275FE"/>
    <w:rsid w:val="00027E3C"/>
    <w:rsid w:val="00032BA5"/>
    <w:rsid w:val="00035BD2"/>
    <w:rsid w:val="0003657D"/>
    <w:rsid w:val="000367B9"/>
    <w:rsid w:val="00041CF6"/>
    <w:rsid w:val="00042EFF"/>
    <w:rsid w:val="00043D9E"/>
    <w:rsid w:val="000451AB"/>
    <w:rsid w:val="0004633D"/>
    <w:rsid w:val="000475B4"/>
    <w:rsid w:val="00047966"/>
    <w:rsid w:val="00050D6D"/>
    <w:rsid w:val="00051A04"/>
    <w:rsid w:val="00051DB6"/>
    <w:rsid w:val="0005361B"/>
    <w:rsid w:val="00057DBA"/>
    <w:rsid w:val="00060F29"/>
    <w:rsid w:val="0006275F"/>
    <w:rsid w:val="00062808"/>
    <w:rsid w:val="00063A50"/>
    <w:rsid w:val="00063D91"/>
    <w:rsid w:val="00065505"/>
    <w:rsid w:val="0006573A"/>
    <w:rsid w:val="000665E4"/>
    <w:rsid w:val="000671B4"/>
    <w:rsid w:val="0007576A"/>
    <w:rsid w:val="00076A03"/>
    <w:rsid w:val="000774D7"/>
    <w:rsid w:val="00077903"/>
    <w:rsid w:val="00077DB1"/>
    <w:rsid w:val="00080612"/>
    <w:rsid w:val="00080B13"/>
    <w:rsid w:val="00080B7D"/>
    <w:rsid w:val="00080C6C"/>
    <w:rsid w:val="000818E8"/>
    <w:rsid w:val="000821C2"/>
    <w:rsid w:val="0008300F"/>
    <w:rsid w:val="000849CA"/>
    <w:rsid w:val="00086628"/>
    <w:rsid w:val="00087479"/>
    <w:rsid w:val="00087A0D"/>
    <w:rsid w:val="00087C66"/>
    <w:rsid w:val="00090233"/>
    <w:rsid w:val="00090B6A"/>
    <w:rsid w:val="00094088"/>
    <w:rsid w:val="0009544C"/>
    <w:rsid w:val="00095473"/>
    <w:rsid w:val="000A0396"/>
    <w:rsid w:val="000A0518"/>
    <w:rsid w:val="000A4431"/>
    <w:rsid w:val="000A4823"/>
    <w:rsid w:val="000A5F31"/>
    <w:rsid w:val="000B0A4F"/>
    <w:rsid w:val="000B0B31"/>
    <w:rsid w:val="000B1735"/>
    <w:rsid w:val="000B21B0"/>
    <w:rsid w:val="000B3BCF"/>
    <w:rsid w:val="000B4C7E"/>
    <w:rsid w:val="000B5000"/>
    <w:rsid w:val="000C1F52"/>
    <w:rsid w:val="000C3672"/>
    <w:rsid w:val="000C3B78"/>
    <w:rsid w:val="000C3E49"/>
    <w:rsid w:val="000C7577"/>
    <w:rsid w:val="000C758E"/>
    <w:rsid w:val="000D14B9"/>
    <w:rsid w:val="000D1975"/>
    <w:rsid w:val="000D3482"/>
    <w:rsid w:val="000D3AE5"/>
    <w:rsid w:val="000D5C92"/>
    <w:rsid w:val="000D640D"/>
    <w:rsid w:val="000D660C"/>
    <w:rsid w:val="000D7EAE"/>
    <w:rsid w:val="000E0365"/>
    <w:rsid w:val="000E046B"/>
    <w:rsid w:val="000E1F34"/>
    <w:rsid w:val="000E391A"/>
    <w:rsid w:val="000E3CE9"/>
    <w:rsid w:val="000E4672"/>
    <w:rsid w:val="000E51DC"/>
    <w:rsid w:val="000E62B6"/>
    <w:rsid w:val="000E6489"/>
    <w:rsid w:val="000E69C9"/>
    <w:rsid w:val="000E6D3A"/>
    <w:rsid w:val="000E79D2"/>
    <w:rsid w:val="000E7A92"/>
    <w:rsid w:val="000F0922"/>
    <w:rsid w:val="000F0E1C"/>
    <w:rsid w:val="000F1757"/>
    <w:rsid w:val="000F24F1"/>
    <w:rsid w:val="000F27B2"/>
    <w:rsid w:val="000F2EA6"/>
    <w:rsid w:val="000F36AF"/>
    <w:rsid w:val="000F44C4"/>
    <w:rsid w:val="000F492B"/>
    <w:rsid w:val="000F59C4"/>
    <w:rsid w:val="000F661B"/>
    <w:rsid w:val="000F7E36"/>
    <w:rsid w:val="001018C0"/>
    <w:rsid w:val="00101EF6"/>
    <w:rsid w:val="0010340A"/>
    <w:rsid w:val="00104830"/>
    <w:rsid w:val="00104E1D"/>
    <w:rsid w:val="00104F36"/>
    <w:rsid w:val="001063D2"/>
    <w:rsid w:val="00106B99"/>
    <w:rsid w:val="001072B5"/>
    <w:rsid w:val="00107655"/>
    <w:rsid w:val="0011703A"/>
    <w:rsid w:val="00117BC5"/>
    <w:rsid w:val="00121803"/>
    <w:rsid w:val="00121AF2"/>
    <w:rsid w:val="00121DDC"/>
    <w:rsid w:val="00122303"/>
    <w:rsid w:val="00122CBC"/>
    <w:rsid w:val="00123C4F"/>
    <w:rsid w:val="00124692"/>
    <w:rsid w:val="001255B1"/>
    <w:rsid w:val="00125BAE"/>
    <w:rsid w:val="00126DB8"/>
    <w:rsid w:val="0013734F"/>
    <w:rsid w:val="00141A7C"/>
    <w:rsid w:val="00143043"/>
    <w:rsid w:val="0014364E"/>
    <w:rsid w:val="00143BCD"/>
    <w:rsid w:val="00144DA6"/>
    <w:rsid w:val="001454CF"/>
    <w:rsid w:val="00145703"/>
    <w:rsid w:val="00145EA2"/>
    <w:rsid w:val="00146D84"/>
    <w:rsid w:val="001500F8"/>
    <w:rsid w:val="001537C6"/>
    <w:rsid w:val="00161E61"/>
    <w:rsid w:val="0016318F"/>
    <w:rsid w:val="001650ED"/>
    <w:rsid w:val="001660D4"/>
    <w:rsid w:val="0016762A"/>
    <w:rsid w:val="00167A02"/>
    <w:rsid w:val="00170AE2"/>
    <w:rsid w:val="00171982"/>
    <w:rsid w:val="00173905"/>
    <w:rsid w:val="00174183"/>
    <w:rsid w:val="0017652E"/>
    <w:rsid w:val="001765AA"/>
    <w:rsid w:val="00176934"/>
    <w:rsid w:val="0017764E"/>
    <w:rsid w:val="00177A80"/>
    <w:rsid w:val="00180437"/>
    <w:rsid w:val="0018076E"/>
    <w:rsid w:val="00180D35"/>
    <w:rsid w:val="0018113C"/>
    <w:rsid w:val="0018185E"/>
    <w:rsid w:val="001849BD"/>
    <w:rsid w:val="001854F4"/>
    <w:rsid w:val="0018669B"/>
    <w:rsid w:val="0018682F"/>
    <w:rsid w:val="00191D07"/>
    <w:rsid w:val="001920EC"/>
    <w:rsid w:val="00194881"/>
    <w:rsid w:val="0019533B"/>
    <w:rsid w:val="001953D8"/>
    <w:rsid w:val="001972AC"/>
    <w:rsid w:val="001A2B1F"/>
    <w:rsid w:val="001A3624"/>
    <w:rsid w:val="001A3FBD"/>
    <w:rsid w:val="001A4260"/>
    <w:rsid w:val="001A42F1"/>
    <w:rsid w:val="001A43AD"/>
    <w:rsid w:val="001A5355"/>
    <w:rsid w:val="001A54F0"/>
    <w:rsid w:val="001A6B0D"/>
    <w:rsid w:val="001A7656"/>
    <w:rsid w:val="001A7833"/>
    <w:rsid w:val="001B085D"/>
    <w:rsid w:val="001B1477"/>
    <w:rsid w:val="001B1FE2"/>
    <w:rsid w:val="001B3D05"/>
    <w:rsid w:val="001B40D9"/>
    <w:rsid w:val="001B53D3"/>
    <w:rsid w:val="001B5C8C"/>
    <w:rsid w:val="001B5EFB"/>
    <w:rsid w:val="001B6291"/>
    <w:rsid w:val="001B67B9"/>
    <w:rsid w:val="001B6DE8"/>
    <w:rsid w:val="001B7B6D"/>
    <w:rsid w:val="001C0B93"/>
    <w:rsid w:val="001C2169"/>
    <w:rsid w:val="001C25A7"/>
    <w:rsid w:val="001C2971"/>
    <w:rsid w:val="001C2B4F"/>
    <w:rsid w:val="001C3DF0"/>
    <w:rsid w:val="001D0559"/>
    <w:rsid w:val="001D0E55"/>
    <w:rsid w:val="001D5BD3"/>
    <w:rsid w:val="001D7BD2"/>
    <w:rsid w:val="001E1562"/>
    <w:rsid w:val="001E2BA1"/>
    <w:rsid w:val="001E4FC9"/>
    <w:rsid w:val="001E509E"/>
    <w:rsid w:val="001E5963"/>
    <w:rsid w:val="001E5AED"/>
    <w:rsid w:val="001E72CB"/>
    <w:rsid w:val="001E7A53"/>
    <w:rsid w:val="001F1173"/>
    <w:rsid w:val="001F1509"/>
    <w:rsid w:val="001F1692"/>
    <w:rsid w:val="001F20D1"/>
    <w:rsid w:val="001F298D"/>
    <w:rsid w:val="001F4B1A"/>
    <w:rsid w:val="001F4E53"/>
    <w:rsid w:val="001F55AC"/>
    <w:rsid w:val="001F595C"/>
    <w:rsid w:val="001F7CA4"/>
    <w:rsid w:val="00200A04"/>
    <w:rsid w:val="0020180A"/>
    <w:rsid w:val="00202FBB"/>
    <w:rsid w:val="002054C0"/>
    <w:rsid w:val="00206028"/>
    <w:rsid w:val="002064DC"/>
    <w:rsid w:val="00210169"/>
    <w:rsid w:val="00210A74"/>
    <w:rsid w:val="00211E81"/>
    <w:rsid w:val="0021547C"/>
    <w:rsid w:val="002154DA"/>
    <w:rsid w:val="00216EEB"/>
    <w:rsid w:val="002208E2"/>
    <w:rsid w:val="0022236F"/>
    <w:rsid w:val="00223C22"/>
    <w:rsid w:val="00224B25"/>
    <w:rsid w:val="0022694C"/>
    <w:rsid w:val="002273D0"/>
    <w:rsid w:val="002311EB"/>
    <w:rsid w:val="00233DD4"/>
    <w:rsid w:val="00234A2D"/>
    <w:rsid w:val="0023631E"/>
    <w:rsid w:val="002406DE"/>
    <w:rsid w:val="002415CA"/>
    <w:rsid w:val="00241F16"/>
    <w:rsid w:val="00243083"/>
    <w:rsid w:val="00243F07"/>
    <w:rsid w:val="002458DB"/>
    <w:rsid w:val="00246660"/>
    <w:rsid w:val="002508DE"/>
    <w:rsid w:val="00251DDB"/>
    <w:rsid w:val="00254283"/>
    <w:rsid w:val="00255517"/>
    <w:rsid w:val="00255CF1"/>
    <w:rsid w:val="00256A4B"/>
    <w:rsid w:val="002578CE"/>
    <w:rsid w:val="00257EEA"/>
    <w:rsid w:val="002603CB"/>
    <w:rsid w:val="002616AA"/>
    <w:rsid w:val="002618D0"/>
    <w:rsid w:val="00263E54"/>
    <w:rsid w:val="00264993"/>
    <w:rsid w:val="0026510A"/>
    <w:rsid w:val="0026524E"/>
    <w:rsid w:val="0026707A"/>
    <w:rsid w:val="00267B9E"/>
    <w:rsid w:val="002702BE"/>
    <w:rsid w:val="0027088F"/>
    <w:rsid w:val="00273F88"/>
    <w:rsid w:val="0027441C"/>
    <w:rsid w:val="00275E18"/>
    <w:rsid w:val="00275FDE"/>
    <w:rsid w:val="00276A67"/>
    <w:rsid w:val="00276E52"/>
    <w:rsid w:val="00277664"/>
    <w:rsid w:val="00280729"/>
    <w:rsid w:val="00280F13"/>
    <w:rsid w:val="00282EDD"/>
    <w:rsid w:val="002851D6"/>
    <w:rsid w:val="00286063"/>
    <w:rsid w:val="00286205"/>
    <w:rsid w:val="002862EC"/>
    <w:rsid w:val="00290698"/>
    <w:rsid w:val="00292830"/>
    <w:rsid w:val="00292898"/>
    <w:rsid w:val="00295226"/>
    <w:rsid w:val="002958EA"/>
    <w:rsid w:val="00295F70"/>
    <w:rsid w:val="00297D30"/>
    <w:rsid w:val="002A0724"/>
    <w:rsid w:val="002A151D"/>
    <w:rsid w:val="002A274D"/>
    <w:rsid w:val="002A3643"/>
    <w:rsid w:val="002A42BA"/>
    <w:rsid w:val="002A4422"/>
    <w:rsid w:val="002A6802"/>
    <w:rsid w:val="002A79FF"/>
    <w:rsid w:val="002B04E8"/>
    <w:rsid w:val="002B1589"/>
    <w:rsid w:val="002B2942"/>
    <w:rsid w:val="002B35DF"/>
    <w:rsid w:val="002B4BF9"/>
    <w:rsid w:val="002B4D1C"/>
    <w:rsid w:val="002B578F"/>
    <w:rsid w:val="002B7578"/>
    <w:rsid w:val="002B7620"/>
    <w:rsid w:val="002B7E20"/>
    <w:rsid w:val="002C0275"/>
    <w:rsid w:val="002C08A6"/>
    <w:rsid w:val="002C0A2C"/>
    <w:rsid w:val="002C195B"/>
    <w:rsid w:val="002C1D76"/>
    <w:rsid w:val="002C22EF"/>
    <w:rsid w:val="002C2A2C"/>
    <w:rsid w:val="002C42F7"/>
    <w:rsid w:val="002C460D"/>
    <w:rsid w:val="002C4872"/>
    <w:rsid w:val="002C62AD"/>
    <w:rsid w:val="002C7C6E"/>
    <w:rsid w:val="002D0A56"/>
    <w:rsid w:val="002D2DF1"/>
    <w:rsid w:val="002D3307"/>
    <w:rsid w:val="002D3560"/>
    <w:rsid w:val="002D3EF9"/>
    <w:rsid w:val="002D4C29"/>
    <w:rsid w:val="002D4C2B"/>
    <w:rsid w:val="002E008E"/>
    <w:rsid w:val="002E11A8"/>
    <w:rsid w:val="002E152F"/>
    <w:rsid w:val="002E2375"/>
    <w:rsid w:val="002E600B"/>
    <w:rsid w:val="002E755A"/>
    <w:rsid w:val="002F171F"/>
    <w:rsid w:val="002F53DB"/>
    <w:rsid w:val="002F6916"/>
    <w:rsid w:val="00300BE2"/>
    <w:rsid w:val="00301C48"/>
    <w:rsid w:val="00304942"/>
    <w:rsid w:val="003049B1"/>
    <w:rsid w:val="003116B8"/>
    <w:rsid w:val="00313B34"/>
    <w:rsid w:val="00315AA7"/>
    <w:rsid w:val="0031682C"/>
    <w:rsid w:val="00317D95"/>
    <w:rsid w:val="0032178B"/>
    <w:rsid w:val="00321979"/>
    <w:rsid w:val="00322592"/>
    <w:rsid w:val="0032342C"/>
    <w:rsid w:val="00324C04"/>
    <w:rsid w:val="00325AE5"/>
    <w:rsid w:val="00325EF0"/>
    <w:rsid w:val="00327CEA"/>
    <w:rsid w:val="00332913"/>
    <w:rsid w:val="00332C3C"/>
    <w:rsid w:val="003363F9"/>
    <w:rsid w:val="0034042E"/>
    <w:rsid w:val="0034127F"/>
    <w:rsid w:val="00342C29"/>
    <w:rsid w:val="00342CA3"/>
    <w:rsid w:val="00342DAB"/>
    <w:rsid w:val="0035152C"/>
    <w:rsid w:val="0035449A"/>
    <w:rsid w:val="00355213"/>
    <w:rsid w:val="003555E6"/>
    <w:rsid w:val="00355DB2"/>
    <w:rsid w:val="00357BA9"/>
    <w:rsid w:val="00360B11"/>
    <w:rsid w:val="00363746"/>
    <w:rsid w:val="00364DBF"/>
    <w:rsid w:val="00365D69"/>
    <w:rsid w:val="00365D8F"/>
    <w:rsid w:val="00366111"/>
    <w:rsid w:val="0036788C"/>
    <w:rsid w:val="00374588"/>
    <w:rsid w:val="00374E3B"/>
    <w:rsid w:val="0037618E"/>
    <w:rsid w:val="00377044"/>
    <w:rsid w:val="00377A22"/>
    <w:rsid w:val="0038173B"/>
    <w:rsid w:val="00381D51"/>
    <w:rsid w:val="0038205F"/>
    <w:rsid w:val="00382214"/>
    <w:rsid w:val="0038249A"/>
    <w:rsid w:val="00382785"/>
    <w:rsid w:val="003842BE"/>
    <w:rsid w:val="003860AE"/>
    <w:rsid w:val="0038746D"/>
    <w:rsid w:val="00391160"/>
    <w:rsid w:val="0039180A"/>
    <w:rsid w:val="00394286"/>
    <w:rsid w:val="00394454"/>
    <w:rsid w:val="003952B3"/>
    <w:rsid w:val="003954AD"/>
    <w:rsid w:val="00396102"/>
    <w:rsid w:val="00396C31"/>
    <w:rsid w:val="00397103"/>
    <w:rsid w:val="0039750C"/>
    <w:rsid w:val="00397708"/>
    <w:rsid w:val="00397896"/>
    <w:rsid w:val="003A01F0"/>
    <w:rsid w:val="003A0925"/>
    <w:rsid w:val="003A133C"/>
    <w:rsid w:val="003A159E"/>
    <w:rsid w:val="003A19CC"/>
    <w:rsid w:val="003A3C5A"/>
    <w:rsid w:val="003A400C"/>
    <w:rsid w:val="003A4A8F"/>
    <w:rsid w:val="003A654B"/>
    <w:rsid w:val="003B0F50"/>
    <w:rsid w:val="003B1561"/>
    <w:rsid w:val="003B2598"/>
    <w:rsid w:val="003B296D"/>
    <w:rsid w:val="003B399E"/>
    <w:rsid w:val="003B3B99"/>
    <w:rsid w:val="003B52D8"/>
    <w:rsid w:val="003B5BE6"/>
    <w:rsid w:val="003C1AD1"/>
    <w:rsid w:val="003C3451"/>
    <w:rsid w:val="003C5A3E"/>
    <w:rsid w:val="003D1095"/>
    <w:rsid w:val="003D5597"/>
    <w:rsid w:val="003D55B3"/>
    <w:rsid w:val="003D5714"/>
    <w:rsid w:val="003D5A1B"/>
    <w:rsid w:val="003D5CE1"/>
    <w:rsid w:val="003D5D0D"/>
    <w:rsid w:val="003D6966"/>
    <w:rsid w:val="003D78FB"/>
    <w:rsid w:val="003E0016"/>
    <w:rsid w:val="003E071D"/>
    <w:rsid w:val="003E217A"/>
    <w:rsid w:val="003E24F5"/>
    <w:rsid w:val="003E4EEB"/>
    <w:rsid w:val="003E4EFC"/>
    <w:rsid w:val="003E5367"/>
    <w:rsid w:val="003E7362"/>
    <w:rsid w:val="003E73E6"/>
    <w:rsid w:val="003F0B98"/>
    <w:rsid w:val="003F1CA6"/>
    <w:rsid w:val="003F2001"/>
    <w:rsid w:val="003F2591"/>
    <w:rsid w:val="003F3099"/>
    <w:rsid w:val="003F52CF"/>
    <w:rsid w:val="003F7169"/>
    <w:rsid w:val="0040033C"/>
    <w:rsid w:val="0040116E"/>
    <w:rsid w:val="00411909"/>
    <w:rsid w:val="00411D59"/>
    <w:rsid w:val="0041236C"/>
    <w:rsid w:val="00416F13"/>
    <w:rsid w:val="00417FF9"/>
    <w:rsid w:val="00422439"/>
    <w:rsid w:val="00423B00"/>
    <w:rsid w:val="0042463B"/>
    <w:rsid w:val="004246B7"/>
    <w:rsid w:val="00424BF3"/>
    <w:rsid w:val="00424F95"/>
    <w:rsid w:val="0042543F"/>
    <w:rsid w:val="00425466"/>
    <w:rsid w:val="00425CD2"/>
    <w:rsid w:val="004269F7"/>
    <w:rsid w:val="00427B91"/>
    <w:rsid w:val="00427D7A"/>
    <w:rsid w:val="00431437"/>
    <w:rsid w:val="004318F6"/>
    <w:rsid w:val="00433601"/>
    <w:rsid w:val="0043413D"/>
    <w:rsid w:val="00434A4D"/>
    <w:rsid w:val="00440868"/>
    <w:rsid w:val="00441C7A"/>
    <w:rsid w:val="00442B1C"/>
    <w:rsid w:val="00442CCD"/>
    <w:rsid w:val="0044567B"/>
    <w:rsid w:val="00445D08"/>
    <w:rsid w:val="00446F60"/>
    <w:rsid w:val="00447EA4"/>
    <w:rsid w:val="004515B5"/>
    <w:rsid w:val="004522A3"/>
    <w:rsid w:val="00453103"/>
    <w:rsid w:val="00453793"/>
    <w:rsid w:val="00453FB5"/>
    <w:rsid w:val="00454D7F"/>
    <w:rsid w:val="00455D86"/>
    <w:rsid w:val="00455FA4"/>
    <w:rsid w:val="00457D96"/>
    <w:rsid w:val="00460E52"/>
    <w:rsid w:val="004661C4"/>
    <w:rsid w:val="00466DDE"/>
    <w:rsid w:val="004715F1"/>
    <w:rsid w:val="00471D67"/>
    <w:rsid w:val="004722ED"/>
    <w:rsid w:val="004739AB"/>
    <w:rsid w:val="0047438B"/>
    <w:rsid w:val="00474799"/>
    <w:rsid w:val="00477027"/>
    <w:rsid w:val="0047775E"/>
    <w:rsid w:val="00480735"/>
    <w:rsid w:val="004808F7"/>
    <w:rsid w:val="0048237B"/>
    <w:rsid w:val="00490902"/>
    <w:rsid w:val="0049118D"/>
    <w:rsid w:val="00492699"/>
    <w:rsid w:val="00492BB0"/>
    <w:rsid w:val="00494359"/>
    <w:rsid w:val="004949E7"/>
    <w:rsid w:val="004964A3"/>
    <w:rsid w:val="004971AD"/>
    <w:rsid w:val="004A09B1"/>
    <w:rsid w:val="004A1874"/>
    <w:rsid w:val="004A26C4"/>
    <w:rsid w:val="004A5C68"/>
    <w:rsid w:val="004A6517"/>
    <w:rsid w:val="004A66F8"/>
    <w:rsid w:val="004B277E"/>
    <w:rsid w:val="004B2D0E"/>
    <w:rsid w:val="004B696E"/>
    <w:rsid w:val="004C0987"/>
    <w:rsid w:val="004C1821"/>
    <w:rsid w:val="004C21C3"/>
    <w:rsid w:val="004C26C9"/>
    <w:rsid w:val="004C3A64"/>
    <w:rsid w:val="004C47EB"/>
    <w:rsid w:val="004C4FCE"/>
    <w:rsid w:val="004C508D"/>
    <w:rsid w:val="004C593C"/>
    <w:rsid w:val="004C71C1"/>
    <w:rsid w:val="004C78C9"/>
    <w:rsid w:val="004C7966"/>
    <w:rsid w:val="004D0691"/>
    <w:rsid w:val="004D0A20"/>
    <w:rsid w:val="004D2A13"/>
    <w:rsid w:val="004D3F0D"/>
    <w:rsid w:val="004D4A8D"/>
    <w:rsid w:val="004D510F"/>
    <w:rsid w:val="004D5B46"/>
    <w:rsid w:val="004D6C8A"/>
    <w:rsid w:val="004D704E"/>
    <w:rsid w:val="004E09E6"/>
    <w:rsid w:val="004E32E0"/>
    <w:rsid w:val="004E3BE6"/>
    <w:rsid w:val="004E487F"/>
    <w:rsid w:val="004E49F6"/>
    <w:rsid w:val="004E5935"/>
    <w:rsid w:val="004F12D2"/>
    <w:rsid w:val="004F2410"/>
    <w:rsid w:val="004F3DA4"/>
    <w:rsid w:val="004F4903"/>
    <w:rsid w:val="004F5153"/>
    <w:rsid w:val="004F6835"/>
    <w:rsid w:val="004F6D04"/>
    <w:rsid w:val="004F7463"/>
    <w:rsid w:val="004F7817"/>
    <w:rsid w:val="004F7857"/>
    <w:rsid w:val="0050262C"/>
    <w:rsid w:val="005028CF"/>
    <w:rsid w:val="00503226"/>
    <w:rsid w:val="00504709"/>
    <w:rsid w:val="005054E6"/>
    <w:rsid w:val="00507301"/>
    <w:rsid w:val="00510356"/>
    <w:rsid w:val="0051088F"/>
    <w:rsid w:val="00510C28"/>
    <w:rsid w:val="00510D18"/>
    <w:rsid w:val="005117D2"/>
    <w:rsid w:val="00511E31"/>
    <w:rsid w:val="00512082"/>
    <w:rsid w:val="005125EA"/>
    <w:rsid w:val="005129CB"/>
    <w:rsid w:val="00515C88"/>
    <w:rsid w:val="005165F2"/>
    <w:rsid w:val="005210AC"/>
    <w:rsid w:val="00522482"/>
    <w:rsid w:val="00525946"/>
    <w:rsid w:val="00526896"/>
    <w:rsid w:val="00526EE7"/>
    <w:rsid w:val="00530B77"/>
    <w:rsid w:val="005334ED"/>
    <w:rsid w:val="0053438D"/>
    <w:rsid w:val="0053450C"/>
    <w:rsid w:val="00535AA8"/>
    <w:rsid w:val="00535C3B"/>
    <w:rsid w:val="00535F22"/>
    <w:rsid w:val="00536AD6"/>
    <w:rsid w:val="00536C6B"/>
    <w:rsid w:val="00536DDE"/>
    <w:rsid w:val="00541A1B"/>
    <w:rsid w:val="00541C24"/>
    <w:rsid w:val="00542674"/>
    <w:rsid w:val="00542C8A"/>
    <w:rsid w:val="00543321"/>
    <w:rsid w:val="00544BAF"/>
    <w:rsid w:val="005455F4"/>
    <w:rsid w:val="00545A9F"/>
    <w:rsid w:val="00545C2E"/>
    <w:rsid w:val="00545DBC"/>
    <w:rsid w:val="00546C74"/>
    <w:rsid w:val="0055071E"/>
    <w:rsid w:val="00552616"/>
    <w:rsid w:val="00554264"/>
    <w:rsid w:val="00554A31"/>
    <w:rsid w:val="00556501"/>
    <w:rsid w:val="00556663"/>
    <w:rsid w:val="0055699A"/>
    <w:rsid w:val="00557886"/>
    <w:rsid w:val="00557A09"/>
    <w:rsid w:val="00564F7B"/>
    <w:rsid w:val="0057077D"/>
    <w:rsid w:val="00570EDD"/>
    <w:rsid w:val="00572062"/>
    <w:rsid w:val="005720D1"/>
    <w:rsid w:val="005725EB"/>
    <w:rsid w:val="005773B6"/>
    <w:rsid w:val="005806AF"/>
    <w:rsid w:val="00580C72"/>
    <w:rsid w:val="00580E18"/>
    <w:rsid w:val="00580FC8"/>
    <w:rsid w:val="005823A2"/>
    <w:rsid w:val="00582790"/>
    <w:rsid w:val="005837C3"/>
    <w:rsid w:val="00583A73"/>
    <w:rsid w:val="005846A4"/>
    <w:rsid w:val="00585CB9"/>
    <w:rsid w:val="00586048"/>
    <w:rsid w:val="00586B7C"/>
    <w:rsid w:val="00590762"/>
    <w:rsid w:val="005911D9"/>
    <w:rsid w:val="0059272F"/>
    <w:rsid w:val="005957D4"/>
    <w:rsid w:val="0059613C"/>
    <w:rsid w:val="00597078"/>
    <w:rsid w:val="005A0690"/>
    <w:rsid w:val="005A1213"/>
    <w:rsid w:val="005A3911"/>
    <w:rsid w:val="005A458F"/>
    <w:rsid w:val="005A4B2B"/>
    <w:rsid w:val="005A4CEC"/>
    <w:rsid w:val="005A4DD7"/>
    <w:rsid w:val="005A64B4"/>
    <w:rsid w:val="005A692A"/>
    <w:rsid w:val="005B25C4"/>
    <w:rsid w:val="005B25F0"/>
    <w:rsid w:val="005B26D0"/>
    <w:rsid w:val="005B2783"/>
    <w:rsid w:val="005B2B2E"/>
    <w:rsid w:val="005B50BD"/>
    <w:rsid w:val="005B54E0"/>
    <w:rsid w:val="005C16A9"/>
    <w:rsid w:val="005C28A7"/>
    <w:rsid w:val="005C2B87"/>
    <w:rsid w:val="005C4785"/>
    <w:rsid w:val="005C49BD"/>
    <w:rsid w:val="005C4F7A"/>
    <w:rsid w:val="005C5042"/>
    <w:rsid w:val="005C5DB9"/>
    <w:rsid w:val="005C7358"/>
    <w:rsid w:val="005C7F2C"/>
    <w:rsid w:val="005D47D5"/>
    <w:rsid w:val="005D49FF"/>
    <w:rsid w:val="005D542E"/>
    <w:rsid w:val="005D7822"/>
    <w:rsid w:val="005D7BAF"/>
    <w:rsid w:val="005D7C7F"/>
    <w:rsid w:val="005E0F81"/>
    <w:rsid w:val="005E1A4A"/>
    <w:rsid w:val="005E1BEE"/>
    <w:rsid w:val="005E1C0E"/>
    <w:rsid w:val="005E1DBB"/>
    <w:rsid w:val="005E2F7C"/>
    <w:rsid w:val="005E3303"/>
    <w:rsid w:val="005E4D2D"/>
    <w:rsid w:val="005E5335"/>
    <w:rsid w:val="005E6582"/>
    <w:rsid w:val="005E6C6B"/>
    <w:rsid w:val="005F0AD9"/>
    <w:rsid w:val="005F0BE2"/>
    <w:rsid w:val="005F1FC9"/>
    <w:rsid w:val="005F2293"/>
    <w:rsid w:val="005F23AE"/>
    <w:rsid w:val="005F3051"/>
    <w:rsid w:val="005F41E8"/>
    <w:rsid w:val="005F7998"/>
    <w:rsid w:val="005F7B9E"/>
    <w:rsid w:val="0060184D"/>
    <w:rsid w:val="00601FF3"/>
    <w:rsid w:val="00602001"/>
    <w:rsid w:val="00602F79"/>
    <w:rsid w:val="00603568"/>
    <w:rsid w:val="00604BE5"/>
    <w:rsid w:val="00604FC9"/>
    <w:rsid w:val="0060661B"/>
    <w:rsid w:val="00610F9E"/>
    <w:rsid w:val="00611E01"/>
    <w:rsid w:val="00612703"/>
    <w:rsid w:val="00612C8E"/>
    <w:rsid w:val="00612E59"/>
    <w:rsid w:val="0061335F"/>
    <w:rsid w:val="006158C6"/>
    <w:rsid w:val="00615B0D"/>
    <w:rsid w:val="006161E2"/>
    <w:rsid w:val="00616C56"/>
    <w:rsid w:val="00620631"/>
    <w:rsid w:val="006216A5"/>
    <w:rsid w:val="0062171B"/>
    <w:rsid w:val="00621C46"/>
    <w:rsid w:val="0062239D"/>
    <w:rsid w:val="00623A45"/>
    <w:rsid w:val="00624296"/>
    <w:rsid w:val="006250AA"/>
    <w:rsid w:val="00625558"/>
    <w:rsid w:val="00626226"/>
    <w:rsid w:val="006267E0"/>
    <w:rsid w:val="00626973"/>
    <w:rsid w:val="00626F03"/>
    <w:rsid w:val="00631898"/>
    <w:rsid w:val="00633B3A"/>
    <w:rsid w:val="00633CB4"/>
    <w:rsid w:val="006342AC"/>
    <w:rsid w:val="006343BD"/>
    <w:rsid w:val="006346B7"/>
    <w:rsid w:val="00634763"/>
    <w:rsid w:val="0063592E"/>
    <w:rsid w:val="00635F4A"/>
    <w:rsid w:val="0063606E"/>
    <w:rsid w:val="0063623D"/>
    <w:rsid w:val="00637A3D"/>
    <w:rsid w:val="006427B7"/>
    <w:rsid w:val="0064297B"/>
    <w:rsid w:val="00645EF5"/>
    <w:rsid w:val="0064603D"/>
    <w:rsid w:val="00646672"/>
    <w:rsid w:val="00646BAA"/>
    <w:rsid w:val="00646D56"/>
    <w:rsid w:val="00647307"/>
    <w:rsid w:val="00650060"/>
    <w:rsid w:val="006514ED"/>
    <w:rsid w:val="006528F9"/>
    <w:rsid w:val="00652AFE"/>
    <w:rsid w:val="00652CCC"/>
    <w:rsid w:val="00654A3D"/>
    <w:rsid w:val="0065753F"/>
    <w:rsid w:val="00660713"/>
    <w:rsid w:val="00660EA2"/>
    <w:rsid w:val="0066379D"/>
    <w:rsid w:val="00663FC4"/>
    <w:rsid w:val="00664991"/>
    <w:rsid w:val="0066662B"/>
    <w:rsid w:val="00666837"/>
    <w:rsid w:val="00670E7F"/>
    <w:rsid w:val="006722AE"/>
    <w:rsid w:val="0067231E"/>
    <w:rsid w:val="006723BB"/>
    <w:rsid w:val="00672E27"/>
    <w:rsid w:val="006756F9"/>
    <w:rsid w:val="00676389"/>
    <w:rsid w:val="00677A0C"/>
    <w:rsid w:val="006818B5"/>
    <w:rsid w:val="00681FBF"/>
    <w:rsid w:val="0068303A"/>
    <w:rsid w:val="006830B2"/>
    <w:rsid w:val="0068317B"/>
    <w:rsid w:val="00684225"/>
    <w:rsid w:val="00684F43"/>
    <w:rsid w:val="00684FE0"/>
    <w:rsid w:val="00690068"/>
    <w:rsid w:val="00691090"/>
    <w:rsid w:val="00692140"/>
    <w:rsid w:val="00692778"/>
    <w:rsid w:val="00693836"/>
    <w:rsid w:val="0069533C"/>
    <w:rsid w:val="00697C75"/>
    <w:rsid w:val="00697DC1"/>
    <w:rsid w:val="006A1706"/>
    <w:rsid w:val="006A2080"/>
    <w:rsid w:val="006A4DAC"/>
    <w:rsid w:val="006A53A5"/>
    <w:rsid w:val="006B00EF"/>
    <w:rsid w:val="006B12B9"/>
    <w:rsid w:val="006B2470"/>
    <w:rsid w:val="006B27AB"/>
    <w:rsid w:val="006B485D"/>
    <w:rsid w:val="006B6A69"/>
    <w:rsid w:val="006B749C"/>
    <w:rsid w:val="006C0447"/>
    <w:rsid w:val="006C1483"/>
    <w:rsid w:val="006C2214"/>
    <w:rsid w:val="006C2747"/>
    <w:rsid w:val="006C5266"/>
    <w:rsid w:val="006C5687"/>
    <w:rsid w:val="006C6C97"/>
    <w:rsid w:val="006D0B05"/>
    <w:rsid w:val="006D1442"/>
    <w:rsid w:val="006D16F0"/>
    <w:rsid w:val="006D31CA"/>
    <w:rsid w:val="006D6094"/>
    <w:rsid w:val="006D6806"/>
    <w:rsid w:val="006D7D52"/>
    <w:rsid w:val="006E04ED"/>
    <w:rsid w:val="006E0DDB"/>
    <w:rsid w:val="006E71B6"/>
    <w:rsid w:val="006F0266"/>
    <w:rsid w:val="006F07B5"/>
    <w:rsid w:val="006F4F1A"/>
    <w:rsid w:val="006F4F1C"/>
    <w:rsid w:val="006F5240"/>
    <w:rsid w:val="006F5E17"/>
    <w:rsid w:val="006F64B0"/>
    <w:rsid w:val="006F6943"/>
    <w:rsid w:val="0070116B"/>
    <w:rsid w:val="00702206"/>
    <w:rsid w:val="007033B5"/>
    <w:rsid w:val="007043C7"/>
    <w:rsid w:val="00705923"/>
    <w:rsid w:val="0070731C"/>
    <w:rsid w:val="0070791C"/>
    <w:rsid w:val="0070791D"/>
    <w:rsid w:val="00711125"/>
    <w:rsid w:val="00716314"/>
    <w:rsid w:val="00721016"/>
    <w:rsid w:val="007222DE"/>
    <w:rsid w:val="00725373"/>
    <w:rsid w:val="007268EE"/>
    <w:rsid w:val="00726D87"/>
    <w:rsid w:val="00730A3E"/>
    <w:rsid w:val="00731B82"/>
    <w:rsid w:val="00732430"/>
    <w:rsid w:val="00732C12"/>
    <w:rsid w:val="00732C7F"/>
    <w:rsid w:val="00736833"/>
    <w:rsid w:val="00737A24"/>
    <w:rsid w:val="0074026F"/>
    <w:rsid w:val="00740FB6"/>
    <w:rsid w:val="007415E9"/>
    <w:rsid w:val="00742B26"/>
    <w:rsid w:val="0074374E"/>
    <w:rsid w:val="00744005"/>
    <w:rsid w:val="007445B7"/>
    <w:rsid w:val="00744B89"/>
    <w:rsid w:val="007461DF"/>
    <w:rsid w:val="00746757"/>
    <w:rsid w:val="00751514"/>
    <w:rsid w:val="00751C9B"/>
    <w:rsid w:val="00753A2A"/>
    <w:rsid w:val="007541A7"/>
    <w:rsid w:val="007545F5"/>
    <w:rsid w:val="00754D15"/>
    <w:rsid w:val="007556E6"/>
    <w:rsid w:val="00756CD6"/>
    <w:rsid w:val="00757530"/>
    <w:rsid w:val="0075753F"/>
    <w:rsid w:val="007608F5"/>
    <w:rsid w:val="0076092D"/>
    <w:rsid w:val="0076094C"/>
    <w:rsid w:val="0076144E"/>
    <w:rsid w:val="0076415D"/>
    <w:rsid w:val="00764C3B"/>
    <w:rsid w:val="007658CD"/>
    <w:rsid w:val="00765C0F"/>
    <w:rsid w:val="00766282"/>
    <w:rsid w:val="00766A7F"/>
    <w:rsid w:val="00766E38"/>
    <w:rsid w:val="00771630"/>
    <w:rsid w:val="00772110"/>
    <w:rsid w:val="00772D49"/>
    <w:rsid w:val="007736E7"/>
    <w:rsid w:val="00774580"/>
    <w:rsid w:val="0077665C"/>
    <w:rsid w:val="00780251"/>
    <w:rsid w:val="007805B9"/>
    <w:rsid w:val="00780CF9"/>
    <w:rsid w:val="00780F4D"/>
    <w:rsid w:val="00781087"/>
    <w:rsid w:val="0078115C"/>
    <w:rsid w:val="007822F7"/>
    <w:rsid w:val="00783B45"/>
    <w:rsid w:val="007850B8"/>
    <w:rsid w:val="00785ECF"/>
    <w:rsid w:val="007914EB"/>
    <w:rsid w:val="00792239"/>
    <w:rsid w:val="00792BA6"/>
    <w:rsid w:val="0079409A"/>
    <w:rsid w:val="00796107"/>
    <w:rsid w:val="0079615F"/>
    <w:rsid w:val="00797456"/>
    <w:rsid w:val="00797F4F"/>
    <w:rsid w:val="007A05B4"/>
    <w:rsid w:val="007A06A0"/>
    <w:rsid w:val="007A1319"/>
    <w:rsid w:val="007A22DB"/>
    <w:rsid w:val="007A3469"/>
    <w:rsid w:val="007A4E55"/>
    <w:rsid w:val="007A607F"/>
    <w:rsid w:val="007B1F9B"/>
    <w:rsid w:val="007B2710"/>
    <w:rsid w:val="007B40C7"/>
    <w:rsid w:val="007B525C"/>
    <w:rsid w:val="007B5A1B"/>
    <w:rsid w:val="007B6751"/>
    <w:rsid w:val="007B79D5"/>
    <w:rsid w:val="007C2769"/>
    <w:rsid w:val="007C3682"/>
    <w:rsid w:val="007D4949"/>
    <w:rsid w:val="007D4B4A"/>
    <w:rsid w:val="007D59CA"/>
    <w:rsid w:val="007D6A1C"/>
    <w:rsid w:val="007E1679"/>
    <w:rsid w:val="007E42C2"/>
    <w:rsid w:val="007E46AC"/>
    <w:rsid w:val="007E4A03"/>
    <w:rsid w:val="007E5BD9"/>
    <w:rsid w:val="007E727B"/>
    <w:rsid w:val="007E76C8"/>
    <w:rsid w:val="007F1AD7"/>
    <w:rsid w:val="007F3859"/>
    <w:rsid w:val="007F3F0B"/>
    <w:rsid w:val="007F4855"/>
    <w:rsid w:val="008027D8"/>
    <w:rsid w:val="00803B14"/>
    <w:rsid w:val="00805191"/>
    <w:rsid w:val="00807CE4"/>
    <w:rsid w:val="00810DB2"/>
    <w:rsid w:val="008127F7"/>
    <w:rsid w:val="00812B4E"/>
    <w:rsid w:val="00812F18"/>
    <w:rsid w:val="008138D7"/>
    <w:rsid w:val="00813A5E"/>
    <w:rsid w:val="008145F1"/>
    <w:rsid w:val="00816A17"/>
    <w:rsid w:val="00817246"/>
    <w:rsid w:val="00820238"/>
    <w:rsid w:val="00821C01"/>
    <w:rsid w:val="00822530"/>
    <w:rsid w:val="008228F8"/>
    <w:rsid w:val="00822AC8"/>
    <w:rsid w:val="00823158"/>
    <w:rsid w:val="00823663"/>
    <w:rsid w:val="008246CB"/>
    <w:rsid w:val="0082489D"/>
    <w:rsid w:val="0082681E"/>
    <w:rsid w:val="0082735C"/>
    <w:rsid w:val="00832640"/>
    <w:rsid w:val="008338E7"/>
    <w:rsid w:val="00833C7D"/>
    <w:rsid w:val="008352EB"/>
    <w:rsid w:val="00837C80"/>
    <w:rsid w:val="00841607"/>
    <w:rsid w:val="00843293"/>
    <w:rsid w:val="008451E3"/>
    <w:rsid w:val="008453BB"/>
    <w:rsid w:val="00846273"/>
    <w:rsid w:val="00850417"/>
    <w:rsid w:val="008505DA"/>
    <w:rsid w:val="00850640"/>
    <w:rsid w:val="00850802"/>
    <w:rsid w:val="00850CC2"/>
    <w:rsid w:val="00850D3A"/>
    <w:rsid w:val="00850F6C"/>
    <w:rsid w:val="0085233A"/>
    <w:rsid w:val="008523E0"/>
    <w:rsid w:val="00852EB2"/>
    <w:rsid w:val="00853B88"/>
    <w:rsid w:val="00856587"/>
    <w:rsid w:val="008629CA"/>
    <w:rsid w:val="00862DE8"/>
    <w:rsid w:val="00864539"/>
    <w:rsid w:val="0086481C"/>
    <w:rsid w:val="00866F38"/>
    <w:rsid w:val="008675EE"/>
    <w:rsid w:val="008704E7"/>
    <w:rsid w:val="0087078D"/>
    <w:rsid w:val="00870ACF"/>
    <w:rsid w:val="008767FC"/>
    <w:rsid w:val="00877252"/>
    <w:rsid w:val="0088081D"/>
    <w:rsid w:val="00881533"/>
    <w:rsid w:val="00882BF4"/>
    <w:rsid w:val="00882D76"/>
    <w:rsid w:val="008940C8"/>
    <w:rsid w:val="00895A77"/>
    <w:rsid w:val="00895DB6"/>
    <w:rsid w:val="00897AEA"/>
    <w:rsid w:val="008A1154"/>
    <w:rsid w:val="008A3D6F"/>
    <w:rsid w:val="008A554B"/>
    <w:rsid w:val="008B0EFA"/>
    <w:rsid w:val="008B19D6"/>
    <w:rsid w:val="008B1B8A"/>
    <w:rsid w:val="008B34D0"/>
    <w:rsid w:val="008B38B5"/>
    <w:rsid w:val="008B4059"/>
    <w:rsid w:val="008B425B"/>
    <w:rsid w:val="008B621A"/>
    <w:rsid w:val="008C16E0"/>
    <w:rsid w:val="008C189C"/>
    <w:rsid w:val="008C3928"/>
    <w:rsid w:val="008C4D95"/>
    <w:rsid w:val="008C4DFD"/>
    <w:rsid w:val="008C5862"/>
    <w:rsid w:val="008C6C30"/>
    <w:rsid w:val="008D0492"/>
    <w:rsid w:val="008D154C"/>
    <w:rsid w:val="008D1946"/>
    <w:rsid w:val="008D19CE"/>
    <w:rsid w:val="008D280D"/>
    <w:rsid w:val="008D3854"/>
    <w:rsid w:val="008E11FC"/>
    <w:rsid w:val="008E207C"/>
    <w:rsid w:val="008E328E"/>
    <w:rsid w:val="008E4B83"/>
    <w:rsid w:val="008E5A38"/>
    <w:rsid w:val="008E6987"/>
    <w:rsid w:val="008E6E68"/>
    <w:rsid w:val="008E7D1B"/>
    <w:rsid w:val="008F0805"/>
    <w:rsid w:val="008F1345"/>
    <w:rsid w:val="008F2817"/>
    <w:rsid w:val="008F4CE6"/>
    <w:rsid w:val="008F6F9D"/>
    <w:rsid w:val="00900673"/>
    <w:rsid w:val="00901A4B"/>
    <w:rsid w:val="00903B35"/>
    <w:rsid w:val="00905313"/>
    <w:rsid w:val="00906AF8"/>
    <w:rsid w:val="00906B26"/>
    <w:rsid w:val="0090769B"/>
    <w:rsid w:val="00907A21"/>
    <w:rsid w:val="00911202"/>
    <w:rsid w:val="00911DAC"/>
    <w:rsid w:val="009150CC"/>
    <w:rsid w:val="00915757"/>
    <w:rsid w:val="00916077"/>
    <w:rsid w:val="00917317"/>
    <w:rsid w:val="00917473"/>
    <w:rsid w:val="00917C35"/>
    <w:rsid w:val="009247EF"/>
    <w:rsid w:val="00924EF2"/>
    <w:rsid w:val="00924F29"/>
    <w:rsid w:val="00926AD9"/>
    <w:rsid w:val="0092743A"/>
    <w:rsid w:val="0093031D"/>
    <w:rsid w:val="00930977"/>
    <w:rsid w:val="00931D2D"/>
    <w:rsid w:val="009322BE"/>
    <w:rsid w:val="0093266A"/>
    <w:rsid w:val="009338CB"/>
    <w:rsid w:val="009342EF"/>
    <w:rsid w:val="00935296"/>
    <w:rsid w:val="009401A3"/>
    <w:rsid w:val="00940A72"/>
    <w:rsid w:val="00940FFE"/>
    <w:rsid w:val="00942003"/>
    <w:rsid w:val="00944841"/>
    <w:rsid w:val="009455FF"/>
    <w:rsid w:val="00945605"/>
    <w:rsid w:val="0094761D"/>
    <w:rsid w:val="00952640"/>
    <w:rsid w:val="00954681"/>
    <w:rsid w:val="00954939"/>
    <w:rsid w:val="00961EAF"/>
    <w:rsid w:val="009623C4"/>
    <w:rsid w:val="00962A3A"/>
    <w:rsid w:val="00962D61"/>
    <w:rsid w:val="00963EA4"/>
    <w:rsid w:val="0096408F"/>
    <w:rsid w:val="00965CC3"/>
    <w:rsid w:val="0096603B"/>
    <w:rsid w:val="00970FE9"/>
    <w:rsid w:val="00972CC9"/>
    <w:rsid w:val="0097391E"/>
    <w:rsid w:val="009757AF"/>
    <w:rsid w:val="00977F70"/>
    <w:rsid w:val="00980996"/>
    <w:rsid w:val="00981D2A"/>
    <w:rsid w:val="009842A6"/>
    <w:rsid w:val="0098545D"/>
    <w:rsid w:val="00985461"/>
    <w:rsid w:val="00986B52"/>
    <w:rsid w:val="00986D6A"/>
    <w:rsid w:val="0099163F"/>
    <w:rsid w:val="00991746"/>
    <w:rsid w:val="00991B7E"/>
    <w:rsid w:val="00992124"/>
    <w:rsid w:val="0099586D"/>
    <w:rsid w:val="00996E61"/>
    <w:rsid w:val="009A060A"/>
    <w:rsid w:val="009A10A6"/>
    <w:rsid w:val="009A171E"/>
    <w:rsid w:val="009A1880"/>
    <w:rsid w:val="009A1A08"/>
    <w:rsid w:val="009A2502"/>
    <w:rsid w:val="009A35BA"/>
    <w:rsid w:val="009A361C"/>
    <w:rsid w:val="009A3A38"/>
    <w:rsid w:val="009A3D5C"/>
    <w:rsid w:val="009A4A9D"/>
    <w:rsid w:val="009A59E8"/>
    <w:rsid w:val="009A5FBD"/>
    <w:rsid w:val="009B1312"/>
    <w:rsid w:val="009B162D"/>
    <w:rsid w:val="009B2362"/>
    <w:rsid w:val="009B2371"/>
    <w:rsid w:val="009B2AB1"/>
    <w:rsid w:val="009B3681"/>
    <w:rsid w:val="009B417E"/>
    <w:rsid w:val="009B504D"/>
    <w:rsid w:val="009B59AB"/>
    <w:rsid w:val="009B66E5"/>
    <w:rsid w:val="009B7901"/>
    <w:rsid w:val="009C257C"/>
    <w:rsid w:val="009C66BF"/>
    <w:rsid w:val="009D1085"/>
    <w:rsid w:val="009D1EE7"/>
    <w:rsid w:val="009D2109"/>
    <w:rsid w:val="009D35A1"/>
    <w:rsid w:val="009D40FA"/>
    <w:rsid w:val="009D4F97"/>
    <w:rsid w:val="009D5884"/>
    <w:rsid w:val="009D69B0"/>
    <w:rsid w:val="009D69C2"/>
    <w:rsid w:val="009E0501"/>
    <w:rsid w:val="009E089F"/>
    <w:rsid w:val="009E3E86"/>
    <w:rsid w:val="009E5B21"/>
    <w:rsid w:val="009F5DCD"/>
    <w:rsid w:val="009F6D62"/>
    <w:rsid w:val="009F6EF1"/>
    <w:rsid w:val="009F6FEB"/>
    <w:rsid w:val="00A02002"/>
    <w:rsid w:val="00A02028"/>
    <w:rsid w:val="00A020D3"/>
    <w:rsid w:val="00A03819"/>
    <w:rsid w:val="00A039C2"/>
    <w:rsid w:val="00A04B59"/>
    <w:rsid w:val="00A067B0"/>
    <w:rsid w:val="00A0706C"/>
    <w:rsid w:val="00A1047B"/>
    <w:rsid w:val="00A10602"/>
    <w:rsid w:val="00A13837"/>
    <w:rsid w:val="00A16F9F"/>
    <w:rsid w:val="00A232D1"/>
    <w:rsid w:val="00A249AB"/>
    <w:rsid w:val="00A3089D"/>
    <w:rsid w:val="00A31245"/>
    <w:rsid w:val="00A3177E"/>
    <w:rsid w:val="00A36E6B"/>
    <w:rsid w:val="00A40CD4"/>
    <w:rsid w:val="00A41A73"/>
    <w:rsid w:val="00A42AB3"/>
    <w:rsid w:val="00A42B9D"/>
    <w:rsid w:val="00A4453E"/>
    <w:rsid w:val="00A44582"/>
    <w:rsid w:val="00A449AB"/>
    <w:rsid w:val="00A457AB"/>
    <w:rsid w:val="00A46DA7"/>
    <w:rsid w:val="00A50839"/>
    <w:rsid w:val="00A51F45"/>
    <w:rsid w:val="00A522A1"/>
    <w:rsid w:val="00A52D37"/>
    <w:rsid w:val="00A53DE6"/>
    <w:rsid w:val="00A54418"/>
    <w:rsid w:val="00A562E7"/>
    <w:rsid w:val="00A56E90"/>
    <w:rsid w:val="00A572C2"/>
    <w:rsid w:val="00A57957"/>
    <w:rsid w:val="00A60A0F"/>
    <w:rsid w:val="00A625C2"/>
    <w:rsid w:val="00A628E8"/>
    <w:rsid w:val="00A62E09"/>
    <w:rsid w:val="00A6496A"/>
    <w:rsid w:val="00A65182"/>
    <w:rsid w:val="00A661B9"/>
    <w:rsid w:val="00A66CDA"/>
    <w:rsid w:val="00A66CE3"/>
    <w:rsid w:val="00A672F1"/>
    <w:rsid w:val="00A70423"/>
    <w:rsid w:val="00A70628"/>
    <w:rsid w:val="00A708FA"/>
    <w:rsid w:val="00A70ED6"/>
    <w:rsid w:val="00A712B3"/>
    <w:rsid w:val="00A7299D"/>
    <w:rsid w:val="00A744C8"/>
    <w:rsid w:val="00A74900"/>
    <w:rsid w:val="00A75472"/>
    <w:rsid w:val="00A76330"/>
    <w:rsid w:val="00A76B38"/>
    <w:rsid w:val="00A76B6C"/>
    <w:rsid w:val="00A77551"/>
    <w:rsid w:val="00A80107"/>
    <w:rsid w:val="00A808E1"/>
    <w:rsid w:val="00A80A03"/>
    <w:rsid w:val="00A81261"/>
    <w:rsid w:val="00A815AD"/>
    <w:rsid w:val="00A85394"/>
    <w:rsid w:val="00A860DE"/>
    <w:rsid w:val="00A8694D"/>
    <w:rsid w:val="00A86E33"/>
    <w:rsid w:val="00A87333"/>
    <w:rsid w:val="00A87C34"/>
    <w:rsid w:val="00A87D2A"/>
    <w:rsid w:val="00A9102B"/>
    <w:rsid w:val="00A9116B"/>
    <w:rsid w:val="00A92AAF"/>
    <w:rsid w:val="00A92B2D"/>
    <w:rsid w:val="00A9390D"/>
    <w:rsid w:val="00A93ABE"/>
    <w:rsid w:val="00A94BE4"/>
    <w:rsid w:val="00A94CA4"/>
    <w:rsid w:val="00A95E8A"/>
    <w:rsid w:val="00A96316"/>
    <w:rsid w:val="00AA045E"/>
    <w:rsid w:val="00AA123F"/>
    <w:rsid w:val="00AA1C3F"/>
    <w:rsid w:val="00AA21AC"/>
    <w:rsid w:val="00AA41A3"/>
    <w:rsid w:val="00AA6045"/>
    <w:rsid w:val="00AA6147"/>
    <w:rsid w:val="00AA7198"/>
    <w:rsid w:val="00AA7F91"/>
    <w:rsid w:val="00AB21A7"/>
    <w:rsid w:val="00AB2407"/>
    <w:rsid w:val="00AB2B29"/>
    <w:rsid w:val="00AB2B5E"/>
    <w:rsid w:val="00AB2D68"/>
    <w:rsid w:val="00AB41D0"/>
    <w:rsid w:val="00AB4D04"/>
    <w:rsid w:val="00AB5529"/>
    <w:rsid w:val="00AB5A35"/>
    <w:rsid w:val="00AB6749"/>
    <w:rsid w:val="00AB6839"/>
    <w:rsid w:val="00AB6A21"/>
    <w:rsid w:val="00AB7D27"/>
    <w:rsid w:val="00AC03C3"/>
    <w:rsid w:val="00AC1E73"/>
    <w:rsid w:val="00AC2FCE"/>
    <w:rsid w:val="00AC306D"/>
    <w:rsid w:val="00AC4FF8"/>
    <w:rsid w:val="00AC620E"/>
    <w:rsid w:val="00AC6E14"/>
    <w:rsid w:val="00AC7B90"/>
    <w:rsid w:val="00AD0162"/>
    <w:rsid w:val="00AD1229"/>
    <w:rsid w:val="00AD1406"/>
    <w:rsid w:val="00AD25E3"/>
    <w:rsid w:val="00AD2A11"/>
    <w:rsid w:val="00AD4257"/>
    <w:rsid w:val="00AD506E"/>
    <w:rsid w:val="00AD6E57"/>
    <w:rsid w:val="00AE1231"/>
    <w:rsid w:val="00AE28F3"/>
    <w:rsid w:val="00AE2A82"/>
    <w:rsid w:val="00AE33B0"/>
    <w:rsid w:val="00AE38BA"/>
    <w:rsid w:val="00AE489D"/>
    <w:rsid w:val="00AE4EB6"/>
    <w:rsid w:val="00AE7593"/>
    <w:rsid w:val="00AF0F4E"/>
    <w:rsid w:val="00AF12A0"/>
    <w:rsid w:val="00AF1684"/>
    <w:rsid w:val="00AF1BD7"/>
    <w:rsid w:val="00AF205E"/>
    <w:rsid w:val="00AF3C23"/>
    <w:rsid w:val="00AF61FD"/>
    <w:rsid w:val="00AF6F95"/>
    <w:rsid w:val="00B00E82"/>
    <w:rsid w:val="00B02B49"/>
    <w:rsid w:val="00B03092"/>
    <w:rsid w:val="00B0430B"/>
    <w:rsid w:val="00B059BA"/>
    <w:rsid w:val="00B13107"/>
    <w:rsid w:val="00B131E3"/>
    <w:rsid w:val="00B1430D"/>
    <w:rsid w:val="00B163B7"/>
    <w:rsid w:val="00B1705E"/>
    <w:rsid w:val="00B17245"/>
    <w:rsid w:val="00B20CBD"/>
    <w:rsid w:val="00B2105B"/>
    <w:rsid w:val="00B2345A"/>
    <w:rsid w:val="00B2418E"/>
    <w:rsid w:val="00B25087"/>
    <w:rsid w:val="00B26CB1"/>
    <w:rsid w:val="00B275F3"/>
    <w:rsid w:val="00B30C06"/>
    <w:rsid w:val="00B310D0"/>
    <w:rsid w:val="00B31CFC"/>
    <w:rsid w:val="00B321AB"/>
    <w:rsid w:val="00B32690"/>
    <w:rsid w:val="00B3296A"/>
    <w:rsid w:val="00B33487"/>
    <w:rsid w:val="00B336D4"/>
    <w:rsid w:val="00B33FFA"/>
    <w:rsid w:val="00B340F4"/>
    <w:rsid w:val="00B34404"/>
    <w:rsid w:val="00B359E7"/>
    <w:rsid w:val="00B35CE1"/>
    <w:rsid w:val="00B36F87"/>
    <w:rsid w:val="00B408B9"/>
    <w:rsid w:val="00B42452"/>
    <w:rsid w:val="00B42A54"/>
    <w:rsid w:val="00B42AAE"/>
    <w:rsid w:val="00B42C0B"/>
    <w:rsid w:val="00B42D09"/>
    <w:rsid w:val="00B45CD8"/>
    <w:rsid w:val="00B50035"/>
    <w:rsid w:val="00B51233"/>
    <w:rsid w:val="00B5167A"/>
    <w:rsid w:val="00B51D6B"/>
    <w:rsid w:val="00B54ABB"/>
    <w:rsid w:val="00B5551A"/>
    <w:rsid w:val="00B55696"/>
    <w:rsid w:val="00B5593F"/>
    <w:rsid w:val="00B5696D"/>
    <w:rsid w:val="00B63667"/>
    <w:rsid w:val="00B641D2"/>
    <w:rsid w:val="00B67D04"/>
    <w:rsid w:val="00B705A3"/>
    <w:rsid w:val="00B70888"/>
    <w:rsid w:val="00B717DF"/>
    <w:rsid w:val="00B721E8"/>
    <w:rsid w:val="00B72F3C"/>
    <w:rsid w:val="00B734CE"/>
    <w:rsid w:val="00B73601"/>
    <w:rsid w:val="00B75ED4"/>
    <w:rsid w:val="00B76B2B"/>
    <w:rsid w:val="00B771C1"/>
    <w:rsid w:val="00B80CB6"/>
    <w:rsid w:val="00B82322"/>
    <w:rsid w:val="00B840A4"/>
    <w:rsid w:val="00B85C3F"/>
    <w:rsid w:val="00B915D8"/>
    <w:rsid w:val="00B91811"/>
    <w:rsid w:val="00B91929"/>
    <w:rsid w:val="00B91D02"/>
    <w:rsid w:val="00B9221B"/>
    <w:rsid w:val="00B929D1"/>
    <w:rsid w:val="00B9362E"/>
    <w:rsid w:val="00B95BC9"/>
    <w:rsid w:val="00BA11D9"/>
    <w:rsid w:val="00BA26DA"/>
    <w:rsid w:val="00BA5E71"/>
    <w:rsid w:val="00BA7972"/>
    <w:rsid w:val="00BB06C4"/>
    <w:rsid w:val="00BB1B26"/>
    <w:rsid w:val="00BB436D"/>
    <w:rsid w:val="00BB66AB"/>
    <w:rsid w:val="00BB72F7"/>
    <w:rsid w:val="00BB7AEE"/>
    <w:rsid w:val="00BB7C2F"/>
    <w:rsid w:val="00BC08EE"/>
    <w:rsid w:val="00BC0D38"/>
    <w:rsid w:val="00BC369E"/>
    <w:rsid w:val="00BC3711"/>
    <w:rsid w:val="00BC4476"/>
    <w:rsid w:val="00BC677B"/>
    <w:rsid w:val="00BD11FA"/>
    <w:rsid w:val="00BD15B0"/>
    <w:rsid w:val="00BD19CD"/>
    <w:rsid w:val="00BD23FE"/>
    <w:rsid w:val="00BD39EC"/>
    <w:rsid w:val="00BD451B"/>
    <w:rsid w:val="00BD4642"/>
    <w:rsid w:val="00BD482D"/>
    <w:rsid w:val="00BD4DFD"/>
    <w:rsid w:val="00BD56A3"/>
    <w:rsid w:val="00BD5C38"/>
    <w:rsid w:val="00BD646F"/>
    <w:rsid w:val="00BD6797"/>
    <w:rsid w:val="00BD7B00"/>
    <w:rsid w:val="00BE0499"/>
    <w:rsid w:val="00BE3541"/>
    <w:rsid w:val="00BE54E5"/>
    <w:rsid w:val="00BE6EE6"/>
    <w:rsid w:val="00BF3508"/>
    <w:rsid w:val="00BF3AE4"/>
    <w:rsid w:val="00BF4133"/>
    <w:rsid w:val="00BF42A5"/>
    <w:rsid w:val="00BF4EB0"/>
    <w:rsid w:val="00BF56B7"/>
    <w:rsid w:val="00BF57D4"/>
    <w:rsid w:val="00BF585C"/>
    <w:rsid w:val="00BF5E47"/>
    <w:rsid w:val="00BF6B66"/>
    <w:rsid w:val="00BF6E1F"/>
    <w:rsid w:val="00BF72C0"/>
    <w:rsid w:val="00C00D78"/>
    <w:rsid w:val="00C02714"/>
    <w:rsid w:val="00C03191"/>
    <w:rsid w:val="00C038EF"/>
    <w:rsid w:val="00C0560E"/>
    <w:rsid w:val="00C0581E"/>
    <w:rsid w:val="00C10CEC"/>
    <w:rsid w:val="00C11923"/>
    <w:rsid w:val="00C119C6"/>
    <w:rsid w:val="00C11F12"/>
    <w:rsid w:val="00C13B6F"/>
    <w:rsid w:val="00C13C85"/>
    <w:rsid w:val="00C13F8B"/>
    <w:rsid w:val="00C15288"/>
    <w:rsid w:val="00C1580F"/>
    <w:rsid w:val="00C159A0"/>
    <w:rsid w:val="00C176B5"/>
    <w:rsid w:val="00C17D04"/>
    <w:rsid w:val="00C20704"/>
    <w:rsid w:val="00C212F1"/>
    <w:rsid w:val="00C213A0"/>
    <w:rsid w:val="00C213F3"/>
    <w:rsid w:val="00C21931"/>
    <w:rsid w:val="00C25081"/>
    <w:rsid w:val="00C2763A"/>
    <w:rsid w:val="00C30532"/>
    <w:rsid w:val="00C311A5"/>
    <w:rsid w:val="00C3233E"/>
    <w:rsid w:val="00C3291D"/>
    <w:rsid w:val="00C345CF"/>
    <w:rsid w:val="00C34919"/>
    <w:rsid w:val="00C34C81"/>
    <w:rsid w:val="00C35343"/>
    <w:rsid w:val="00C36F08"/>
    <w:rsid w:val="00C3754D"/>
    <w:rsid w:val="00C37BB5"/>
    <w:rsid w:val="00C37EEC"/>
    <w:rsid w:val="00C4237A"/>
    <w:rsid w:val="00C4249A"/>
    <w:rsid w:val="00C4252C"/>
    <w:rsid w:val="00C446DD"/>
    <w:rsid w:val="00C44E8C"/>
    <w:rsid w:val="00C451C1"/>
    <w:rsid w:val="00C453E4"/>
    <w:rsid w:val="00C45970"/>
    <w:rsid w:val="00C473C6"/>
    <w:rsid w:val="00C478C4"/>
    <w:rsid w:val="00C47C31"/>
    <w:rsid w:val="00C47D3D"/>
    <w:rsid w:val="00C50AC0"/>
    <w:rsid w:val="00C50BDE"/>
    <w:rsid w:val="00C51F4F"/>
    <w:rsid w:val="00C5302C"/>
    <w:rsid w:val="00C546EC"/>
    <w:rsid w:val="00C55793"/>
    <w:rsid w:val="00C559BF"/>
    <w:rsid w:val="00C55AD2"/>
    <w:rsid w:val="00C5669B"/>
    <w:rsid w:val="00C56D22"/>
    <w:rsid w:val="00C5705B"/>
    <w:rsid w:val="00C60260"/>
    <w:rsid w:val="00C60783"/>
    <w:rsid w:val="00C61C12"/>
    <w:rsid w:val="00C62C9A"/>
    <w:rsid w:val="00C6408A"/>
    <w:rsid w:val="00C672C3"/>
    <w:rsid w:val="00C70A40"/>
    <w:rsid w:val="00C710AC"/>
    <w:rsid w:val="00C72481"/>
    <w:rsid w:val="00C72DC3"/>
    <w:rsid w:val="00C75169"/>
    <w:rsid w:val="00C760E7"/>
    <w:rsid w:val="00C767D2"/>
    <w:rsid w:val="00C76D7D"/>
    <w:rsid w:val="00C803C6"/>
    <w:rsid w:val="00C81281"/>
    <w:rsid w:val="00C81EFF"/>
    <w:rsid w:val="00C833EC"/>
    <w:rsid w:val="00C85052"/>
    <w:rsid w:val="00C87B09"/>
    <w:rsid w:val="00C87BC1"/>
    <w:rsid w:val="00C939A8"/>
    <w:rsid w:val="00C96375"/>
    <w:rsid w:val="00C9783A"/>
    <w:rsid w:val="00CA0911"/>
    <w:rsid w:val="00CA0C1B"/>
    <w:rsid w:val="00CA20C7"/>
    <w:rsid w:val="00CA4846"/>
    <w:rsid w:val="00CA5ACB"/>
    <w:rsid w:val="00CA5FB5"/>
    <w:rsid w:val="00CA5FFD"/>
    <w:rsid w:val="00CA73F3"/>
    <w:rsid w:val="00CB0C12"/>
    <w:rsid w:val="00CB126D"/>
    <w:rsid w:val="00CB2F44"/>
    <w:rsid w:val="00CB4621"/>
    <w:rsid w:val="00CB5240"/>
    <w:rsid w:val="00CC3102"/>
    <w:rsid w:val="00CC3C19"/>
    <w:rsid w:val="00CC459D"/>
    <w:rsid w:val="00CC5CF6"/>
    <w:rsid w:val="00CC6BFC"/>
    <w:rsid w:val="00CC7D99"/>
    <w:rsid w:val="00CD16AD"/>
    <w:rsid w:val="00CD1ABE"/>
    <w:rsid w:val="00CD21BA"/>
    <w:rsid w:val="00CD3A61"/>
    <w:rsid w:val="00CD6747"/>
    <w:rsid w:val="00CD674D"/>
    <w:rsid w:val="00CD6FF0"/>
    <w:rsid w:val="00CD7CC1"/>
    <w:rsid w:val="00CE06C8"/>
    <w:rsid w:val="00CE0D8B"/>
    <w:rsid w:val="00CE21DD"/>
    <w:rsid w:val="00CE661B"/>
    <w:rsid w:val="00CE6954"/>
    <w:rsid w:val="00CE72E2"/>
    <w:rsid w:val="00CE78F6"/>
    <w:rsid w:val="00CE7D09"/>
    <w:rsid w:val="00CF101D"/>
    <w:rsid w:val="00CF103D"/>
    <w:rsid w:val="00CF22C4"/>
    <w:rsid w:val="00CF39C3"/>
    <w:rsid w:val="00CF718D"/>
    <w:rsid w:val="00CF7C79"/>
    <w:rsid w:val="00D00C9E"/>
    <w:rsid w:val="00D02D9B"/>
    <w:rsid w:val="00D03054"/>
    <w:rsid w:val="00D0324A"/>
    <w:rsid w:val="00D04022"/>
    <w:rsid w:val="00D05245"/>
    <w:rsid w:val="00D054B6"/>
    <w:rsid w:val="00D05566"/>
    <w:rsid w:val="00D07452"/>
    <w:rsid w:val="00D075C1"/>
    <w:rsid w:val="00D07B39"/>
    <w:rsid w:val="00D1048E"/>
    <w:rsid w:val="00D10BB0"/>
    <w:rsid w:val="00D12DB2"/>
    <w:rsid w:val="00D1436D"/>
    <w:rsid w:val="00D1598C"/>
    <w:rsid w:val="00D163F0"/>
    <w:rsid w:val="00D1699E"/>
    <w:rsid w:val="00D202E7"/>
    <w:rsid w:val="00D219CE"/>
    <w:rsid w:val="00D22E69"/>
    <w:rsid w:val="00D23C26"/>
    <w:rsid w:val="00D241A1"/>
    <w:rsid w:val="00D261C5"/>
    <w:rsid w:val="00D30A11"/>
    <w:rsid w:val="00D32173"/>
    <w:rsid w:val="00D34559"/>
    <w:rsid w:val="00D34CF8"/>
    <w:rsid w:val="00D35EB8"/>
    <w:rsid w:val="00D36105"/>
    <w:rsid w:val="00D36583"/>
    <w:rsid w:val="00D46996"/>
    <w:rsid w:val="00D50BCE"/>
    <w:rsid w:val="00D519E0"/>
    <w:rsid w:val="00D52D56"/>
    <w:rsid w:val="00D52FF3"/>
    <w:rsid w:val="00D54596"/>
    <w:rsid w:val="00D559B0"/>
    <w:rsid w:val="00D55E0B"/>
    <w:rsid w:val="00D61E6D"/>
    <w:rsid w:val="00D640B0"/>
    <w:rsid w:val="00D657D6"/>
    <w:rsid w:val="00D675B9"/>
    <w:rsid w:val="00D7019D"/>
    <w:rsid w:val="00D70687"/>
    <w:rsid w:val="00D706D9"/>
    <w:rsid w:val="00D739AE"/>
    <w:rsid w:val="00D73A3E"/>
    <w:rsid w:val="00D76302"/>
    <w:rsid w:val="00D80D1D"/>
    <w:rsid w:val="00D8124B"/>
    <w:rsid w:val="00D8185B"/>
    <w:rsid w:val="00D833ED"/>
    <w:rsid w:val="00D8561A"/>
    <w:rsid w:val="00D912A2"/>
    <w:rsid w:val="00D941F2"/>
    <w:rsid w:val="00D97759"/>
    <w:rsid w:val="00D97CBD"/>
    <w:rsid w:val="00DA10F2"/>
    <w:rsid w:val="00DA173E"/>
    <w:rsid w:val="00DA2DFE"/>
    <w:rsid w:val="00DA3504"/>
    <w:rsid w:val="00DA43DF"/>
    <w:rsid w:val="00DA520B"/>
    <w:rsid w:val="00DA5A9A"/>
    <w:rsid w:val="00DA5F62"/>
    <w:rsid w:val="00DA6B86"/>
    <w:rsid w:val="00DB132F"/>
    <w:rsid w:val="00DB1680"/>
    <w:rsid w:val="00DB187D"/>
    <w:rsid w:val="00DB5D86"/>
    <w:rsid w:val="00DB72CD"/>
    <w:rsid w:val="00DC0EDA"/>
    <w:rsid w:val="00DC1F51"/>
    <w:rsid w:val="00DC21D6"/>
    <w:rsid w:val="00DC4746"/>
    <w:rsid w:val="00DC4A6C"/>
    <w:rsid w:val="00DC5B18"/>
    <w:rsid w:val="00DC612E"/>
    <w:rsid w:val="00DC7947"/>
    <w:rsid w:val="00DD1535"/>
    <w:rsid w:val="00DD1FF2"/>
    <w:rsid w:val="00DD3453"/>
    <w:rsid w:val="00DD37AF"/>
    <w:rsid w:val="00DD3951"/>
    <w:rsid w:val="00DD448C"/>
    <w:rsid w:val="00DD5CE8"/>
    <w:rsid w:val="00DD7FB6"/>
    <w:rsid w:val="00DD7FF6"/>
    <w:rsid w:val="00DE051E"/>
    <w:rsid w:val="00DE4A63"/>
    <w:rsid w:val="00DE58B9"/>
    <w:rsid w:val="00DE67BB"/>
    <w:rsid w:val="00DE7B89"/>
    <w:rsid w:val="00DF121A"/>
    <w:rsid w:val="00DF1452"/>
    <w:rsid w:val="00DF181E"/>
    <w:rsid w:val="00DF3E5C"/>
    <w:rsid w:val="00DF40D4"/>
    <w:rsid w:val="00DF50C5"/>
    <w:rsid w:val="00DF5F38"/>
    <w:rsid w:val="00DF73E6"/>
    <w:rsid w:val="00E00DD0"/>
    <w:rsid w:val="00E00E70"/>
    <w:rsid w:val="00E01F78"/>
    <w:rsid w:val="00E04EA9"/>
    <w:rsid w:val="00E0569D"/>
    <w:rsid w:val="00E07B71"/>
    <w:rsid w:val="00E10971"/>
    <w:rsid w:val="00E127E4"/>
    <w:rsid w:val="00E12877"/>
    <w:rsid w:val="00E160C2"/>
    <w:rsid w:val="00E208C2"/>
    <w:rsid w:val="00E20D58"/>
    <w:rsid w:val="00E20E61"/>
    <w:rsid w:val="00E21054"/>
    <w:rsid w:val="00E2118D"/>
    <w:rsid w:val="00E21CD2"/>
    <w:rsid w:val="00E221B7"/>
    <w:rsid w:val="00E23216"/>
    <w:rsid w:val="00E24445"/>
    <w:rsid w:val="00E316F0"/>
    <w:rsid w:val="00E32E20"/>
    <w:rsid w:val="00E33295"/>
    <w:rsid w:val="00E351AD"/>
    <w:rsid w:val="00E3584C"/>
    <w:rsid w:val="00E366B1"/>
    <w:rsid w:val="00E421CE"/>
    <w:rsid w:val="00E440B1"/>
    <w:rsid w:val="00E44C8F"/>
    <w:rsid w:val="00E453A9"/>
    <w:rsid w:val="00E45E6D"/>
    <w:rsid w:val="00E46346"/>
    <w:rsid w:val="00E475D8"/>
    <w:rsid w:val="00E4783C"/>
    <w:rsid w:val="00E50B83"/>
    <w:rsid w:val="00E50DAD"/>
    <w:rsid w:val="00E51849"/>
    <w:rsid w:val="00E5413E"/>
    <w:rsid w:val="00E54B3F"/>
    <w:rsid w:val="00E55E1F"/>
    <w:rsid w:val="00E610D6"/>
    <w:rsid w:val="00E6140F"/>
    <w:rsid w:val="00E6247D"/>
    <w:rsid w:val="00E636BA"/>
    <w:rsid w:val="00E65A54"/>
    <w:rsid w:val="00E666ED"/>
    <w:rsid w:val="00E66FB1"/>
    <w:rsid w:val="00E71283"/>
    <w:rsid w:val="00E71DE0"/>
    <w:rsid w:val="00E72978"/>
    <w:rsid w:val="00E732D9"/>
    <w:rsid w:val="00E735DC"/>
    <w:rsid w:val="00E73CB1"/>
    <w:rsid w:val="00E741F5"/>
    <w:rsid w:val="00E75B81"/>
    <w:rsid w:val="00E75F36"/>
    <w:rsid w:val="00E77F86"/>
    <w:rsid w:val="00E80968"/>
    <w:rsid w:val="00E81B0D"/>
    <w:rsid w:val="00E855B8"/>
    <w:rsid w:val="00E85DB5"/>
    <w:rsid w:val="00E9011F"/>
    <w:rsid w:val="00E913DC"/>
    <w:rsid w:val="00E9235E"/>
    <w:rsid w:val="00E9236D"/>
    <w:rsid w:val="00E9272F"/>
    <w:rsid w:val="00E9305A"/>
    <w:rsid w:val="00E939FE"/>
    <w:rsid w:val="00EA03F6"/>
    <w:rsid w:val="00EA092A"/>
    <w:rsid w:val="00EA2315"/>
    <w:rsid w:val="00EA29E2"/>
    <w:rsid w:val="00EA3EAF"/>
    <w:rsid w:val="00EA4A00"/>
    <w:rsid w:val="00EA4AC0"/>
    <w:rsid w:val="00EA7088"/>
    <w:rsid w:val="00EA792E"/>
    <w:rsid w:val="00EA7969"/>
    <w:rsid w:val="00EB015F"/>
    <w:rsid w:val="00EB11B2"/>
    <w:rsid w:val="00EB140B"/>
    <w:rsid w:val="00EB231F"/>
    <w:rsid w:val="00EB5BF3"/>
    <w:rsid w:val="00EB6493"/>
    <w:rsid w:val="00EB6693"/>
    <w:rsid w:val="00EB7BA5"/>
    <w:rsid w:val="00EC02FC"/>
    <w:rsid w:val="00EC196E"/>
    <w:rsid w:val="00EC3956"/>
    <w:rsid w:val="00EC4A2D"/>
    <w:rsid w:val="00EC506A"/>
    <w:rsid w:val="00EC511F"/>
    <w:rsid w:val="00EC5D4E"/>
    <w:rsid w:val="00EC5EF3"/>
    <w:rsid w:val="00EC63EB"/>
    <w:rsid w:val="00EC74B9"/>
    <w:rsid w:val="00EC79FA"/>
    <w:rsid w:val="00ED1A14"/>
    <w:rsid w:val="00ED24B8"/>
    <w:rsid w:val="00ED5162"/>
    <w:rsid w:val="00ED5ED5"/>
    <w:rsid w:val="00ED6008"/>
    <w:rsid w:val="00ED753C"/>
    <w:rsid w:val="00EE074C"/>
    <w:rsid w:val="00EE1B08"/>
    <w:rsid w:val="00EE3E9D"/>
    <w:rsid w:val="00EE5748"/>
    <w:rsid w:val="00EE6210"/>
    <w:rsid w:val="00EE6AD7"/>
    <w:rsid w:val="00EE7B0F"/>
    <w:rsid w:val="00EF30A8"/>
    <w:rsid w:val="00EF3C94"/>
    <w:rsid w:val="00EF4B34"/>
    <w:rsid w:val="00EF5224"/>
    <w:rsid w:val="00EF58C4"/>
    <w:rsid w:val="00F00B78"/>
    <w:rsid w:val="00F0139E"/>
    <w:rsid w:val="00F0140D"/>
    <w:rsid w:val="00F021FC"/>
    <w:rsid w:val="00F0255E"/>
    <w:rsid w:val="00F027BF"/>
    <w:rsid w:val="00F02BC2"/>
    <w:rsid w:val="00F04E27"/>
    <w:rsid w:val="00F05B24"/>
    <w:rsid w:val="00F05D6F"/>
    <w:rsid w:val="00F07A41"/>
    <w:rsid w:val="00F13310"/>
    <w:rsid w:val="00F13CA1"/>
    <w:rsid w:val="00F20338"/>
    <w:rsid w:val="00F20581"/>
    <w:rsid w:val="00F211E7"/>
    <w:rsid w:val="00F22EDE"/>
    <w:rsid w:val="00F2352C"/>
    <w:rsid w:val="00F30477"/>
    <w:rsid w:val="00F319EC"/>
    <w:rsid w:val="00F31D37"/>
    <w:rsid w:val="00F31DB9"/>
    <w:rsid w:val="00F32289"/>
    <w:rsid w:val="00F36D4E"/>
    <w:rsid w:val="00F37F8C"/>
    <w:rsid w:val="00F437B7"/>
    <w:rsid w:val="00F50AB6"/>
    <w:rsid w:val="00F533A8"/>
    <w:rsid w:val="00F559A2"/>
    <w:rsid w:val="00F56030"/>
    <w:rsid w:val="00F61DE4"/>
    <w:rsid w:val="00F627C8"/>
    <w:rsid w:val="00F63C0D"/>
    <w:rsid w:val="00F643C5"/>
    <w:rsid w:val="00F65403"/>
    <w:rsid w:val="00F669EF"/>
    <w:rsid w:val="00F66AC4"/>
    <w:rsid w:val="00F67E43"/>
    <w:rsid w:val="00F71522"/>
    <w:rsid w:val="00F72C74"/>
    <w:rsid w:val="00F72FF3"/>
    <w:rsid w:val="00F7328A"/>
    <w:rsid w:val="00F73959"/>
    <w:rsid w:val="00F8113F"/>
    <w:rsid w:val="00F816DB"/>
    <w:rsid w:val="00F82933"/>
    <w:rsid w:val="00F82A06"/>
    <w:rsid w:val="00F83312"/>
    <w:rsid w:val="00F835FF"/>
    <w:rsid w:val="00F83A5C"/>
    <w:rsid w:val="00F8539B"/>
    <w:rsid w:val="00F85B24"/>
    <w:rsid w:val="00F9167A"/>
    <w:rsid w:val="00F92E22"/>
    <w:rsid w:val="00F92F50"/>
    <w:rsid w:val="00F94C6B"/>
    <w:rsid w:val="00F94FDD"/>
    <w:rsid w:val="00F96935"/>
    <w:rsid w:val="00F96D1E"/>
    <w:rsid w:val="00FA14E4"/>
    <w:rsid w:val="00FA25C5"/>
    <w:rsid w:val="00FA2801"/>
    <w:rsid w:val="00FA2958"/>
    <w:rsid w:val="00FA31F8"/>
    <w:rsid w:val="00FA4EB0"/>
    <w:rsid w:val="00FA52FA"/>
    <w:rsid w:val="00FA54EB"/>
    <w:rsid w:val="00FA5911"/>
    <w:rsid w:val="00FA6342"/>
    <w:rsid w:val="00FB0E7D"/>
    <w:rsid w:val="00FB1876"/>
    <w:rsid w:val="00FB1A32"/>
    <w:rsid w:val="00FB1B57"/>
    <w:rsid w:val="00FB1E3F"/>
    <w:rsid w:val="00FB1F07"/>
    <w:rsid w:val="00FB341C"/>
    <w:rsid w:val="00FB3C91"/>
    <w:rsid w:val="00FC07BD"/>
    <w:rsid w:val="00FC2C3F"/>
    <w:rsid w:val="00FC2E50"/>
    <w:rsid w:val="00FC2F06"/>
    <w:rsid w:val="00FC3753"/>
    <w:rsid w:val="00FC3A6A"/>
    <w:rsid w:val="00FC5429"/>
    <w:rsid w:val="00FC54D7"/>
    <w:rsid w:val="00FC582D"/>
    <w:rsid w:val="00FC65C6"/>
    <w:rsid w:val="00FC69AE"/>
    <w:rsid w:val="00FD06B4"/>
    <w:rsid w:val="00FD0C9A"/>
    <w:rsid w:val="00FD0CAC"/>
    <w:rsid w:val="00FD1141"/>
    <w:rsid w:val="00FD226C"/>
    <w:rsid w:val="00FD6002"/>
    <w:rsid w:val="00FD7452"/>
    <w:rsid w:val="00FE1641"/>
    <w:rsid w:val="00FE171B"/>
    <w:rsid w:val="00FE2C0E"/>
    <w:rsid w:val="00FE34F0"/>
    <w:rsid w:val="00FE48A3"/>
    <w:rsid w:val="00FE5F36"/>
    <w:rsid w:val="00FE678E"/>
    <w:rsid w:val="00FE6944"/>
    <w:rsid w:val="00FF0C27"/>
    <w:rsid w:val="00FF4E84"/>
    <w:rsid w:val="00FF57BD"/>
    <w:rsid w:val="00FF6DA3"/>
    <w:rsid w:val="00FF7A83"/>
    <w:rsid w:val="00FF7D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1AD27"/>
  <w15:chartTrackingRefBased/>
  <w15:docId w15:val="{E0D6A740-F301-41A8-848D-EDBE12CC4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5302C"/>
  </w:style>
  <w:style w:type="paragraph" w:styleId="Nagwek5">
    <w:name w:val="heading 5"/>
    <w:basedOn w:val="Normalny"/>
    <w:next w:val="Normalny"/>
    <w:link w:val="Nagwek5Znak"/>
    <w:qFormat/>
    <w:rsid w:val="00FD6002"/>
    <w:pPr>
      <w:keepNext/>
      <w:spacing w:after="0" w:line="240" w:lineRule="atLeast"/>
      <w:jc w:val="center"/>
      <w:outlineLvl w:val="4"/>
    </w:pPr>
    <w:rPr>
      <w:rFonts w:ascii="Arial" w:eastAsia="Times New Roman" w:hAnsi="Arial" w:cs="Times New Roman"/>
      <w:b/>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E4A63"/>
    <w:rPr>
      <w:color w:val="0000FF"/>
      <w:u w:val="single"/>
    </w:rPr>
  </w:style>
  <w:style w:type="paragraph" w:customStyle="1" w:styleId="pkt">
    <w:name w:val="pkt"/>
    <w:basedOn w:val="Normalny"/>
    <w:link w:val="pktZnak"/>
    <w:rsid w:val="00EA7088"/>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EA7088"/>
    <w:rPr>
      <w:rFonts w:ascii="Times New Roman" w:eastAsia="Times New Roman" w:hAnsi="Times New Roman" w:cs="Times New Roman"/>
      <w:sz w:val="24"/>
      <w:szCs w:val="20"/>
      <w:lang w:eastAsia="pl-PL"/>
    </w:rPr>
  </w:style>
  <w:style w:type="paragraph" w:styleId="Tekstprzypisudolnego">
    <w:name w:val="footnote text"/>
    <w:aliases w:val="Podrozdział"/>
    <w:basedOn w:val="Normalny"/>
    <w:link w:val="TekstprzypisudolnegoZnak"/>
    <w:uiPriority w:val="99"/>
    <w:semiHidden/>
    <w:rsid w:val="00EA7088"/>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EA7088"/>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EA7088"/>
    <w:rPr>
      <w:rFonts w:cs="Times New Roman"/>
      <w:sz w:val="20"/>
      <w:vertAlign w:val="superscript"/>
    </w:rPr>
  </w:style>
  <w:style w:type="paragraph" w:customStyle="1" w:styleId="Default">
    <w:name w:val="Default"/>
    <w:rsid w:val="00832640"/>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99"/>
    <w:qFormat/>
    <w:rsid w:val="00B72F3C"/>
    <w:pPr>
      <w:ind w:left="720"/>
      <w:contextualSpacing/>
    </w:pPr>
  </w:style>
  <w:style w:type="paragraph" w:styleId="NormalnyWeb">
    <w:name w:val="Normal (Web)"/>
    <w:basedOn w:val="Normalny"/>
    <w:unhideWhenUsed/>
    <w:rsid w:val="00823663"/>
    <w:pPr>
      <w:spacing w:after="0" w:line="240" w:lineRule="auto"/>
    </w:pPr>
    <w:rPr>
      <w:rFonts w:ascii="Times New Roman" w:hAnsi="Times New Roman" w:cs="Times New Roman"/>
      <w:sz w:val="24"/>
      <w:szCs w:val="24"/>
      <w:lang w:eastAsia="pl-PL"/>
    </w:rPr>
  </w:style>
  <w:style w:type="character" w:customStyle="1" w:styleId="Nagwek5Znak">
    <w:name w:val="Nagłówek 5 Znak"/>
    <w:basedOn w:val="Domylnaczcionkaakapitu"/>
    <w:link w:val="Nagwek5"/>
    <w:rsid w:val="00FD6002"/>
    <w:rPr>
      <w:rFonts w:ascii="Arial" w:eastAsia="Times New Roman" w:hAnsi="Arial" w:cs="Times New Roman"/>
      <w:b/>
      <w:sz w:val="24"/>
      <w:szCs w:val="20"/>
      <w:lang w:eastAsia="pl-PL"/>
    </w:rPr>
  </w:style>
  <w:style w:type="paragraph" w:styleId="Tytu">
    <w:name w:val="Title"/>
    <w:basedOn w:val="Normalny"/>
    <w:link w:val="TytuZnak"/>
    <w:qFormat/>
    <w:rsid w:val="004964A3"/>
    <w:pPr>
      <w:spacing w:after="0" w:line="240" w:lineRule="auto"/>
      <w:jc w:val="center"/>
    </w:pPr>
    <w:rPr>
      <w:rFonts w:ascii="Arial" w:eastAsia="Times New Roman" w:hAnsi="Arial" w:cs="Times New Roman"/>
      <w:b/>
      <w:sz w:val="24"/>
      <w:szCs w:val="20"/>
      <w:lang w:eastAsia="pl-PL"/>
    </w:rPr>
  </w:style>
  <w:style w:type="character" w:customStyle="1" w:styleId="TytuZnak">
    <w:name w:val="Tytuł Znak"/>
    <w:basedOn w:val="Domylnaczcionkaakapitu"/>
    <w:link w:val="Tytu"/>
    <w:rsid w:val="004964A3"/>
    <w:rPr>
      <w:rFonts w:ascii="Arial" w:eastAsia="Times New Roman" w:hAnsi="Arial" w:cs="Times New Roman"/>
      <w:b/>
      <w:sz w:val="24"/>
      <w:szCs w:val="20"/>
      <w:lang w:eastAsia="pl-PL"/>
    </w:rPr>
  </w:style>
  <w:style w:type="paragraph" w:styleId="Tekstpodstawowy">
    <w:name w:val="Body Text"/>
    <w:basedOn w:val="Normalny"/>
    <w:link w:val="TekstpodstawowyZnak"/>
    <w:semiHidden/>
    <w:rsid w:val="0064603D"/>
    <w:pPr>
      <w:spacing w:after="0" w:line="360" w:lineRule="auto"/>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semiHidden/>
    <w:rsid w:val="0064603D"/>
    <w:rPr>
      <w:rFonts w:ascii="Arial" w:eastAsia="Times New Roman" w:hAnsi="Arial" w:cs="Times New Roman"/>
      <w:sz w:val="24"/>
      <w:szCs w:val="20"/>
      <w:lang w:eastAsia="pl-PL"/>
    </w:rPr>
  </w:style>
  <w:style w:type="paragraph" w:styleId="Tekstpodstawowywcity">
    <w:name w:val="Body Text Indent"/>
    <w:basedOn w:val="Normalny"/>
    <w:link w:val="TekstpodstawowywcityZnak"/>
    <w:uiPriority w:val="99"/>
    <w:unhideWhenUsed/>
    <w:rsid w:val="00AC7B90"/>
    <w:pPr>
      <w:spacing w:after="120"/>
      <w:ind w:left="283"/>
    </w:pPr>
  </w:style>
  <w:style w:type="character" w:customStyle="1" w:styleId="TekstpodstawowywcityZnak">
    <w:name w:val="Tekst podstawowy wcięty Znak"/>
    <w:basedOn w:val="Domylnaczcionkaakapitu"/>
    <w:link w:val="Tekstpodstawowywcity"/>
    <w:uiPriority w:val="99"/>
    <w:rsid w:val="00AC7B90"/>
  </w:style>
  <w:style w:type="paragraph" w:customStyle="1" w:styleId="Tekstpodstawowy1">
    <w:name w:val="Tekst podstawowy1"/>
    <w:rsid w:val="00CA5ACB"/>
    <w:pPr>
      <w:suppressAutoHyphens/>
      <w:spacing w:before="216" w:after="216" w:line="240" w:lineRule="auto"/>
    </w:pPr>
    <w:rPr>
      <w:rFonts w:ascii="Times New Roman PL" w:eastAsia="Times New Roman" w:hAnsi="Times New Roman PL" w:cs="Times New Roman"/>
      <w:color w:val="000000"/>
      <w:sz w:val="26"/>
      <w:szCs w:val="20"/>
      <w:lang w:eastAsia="ar-SA"/>
    </w:rPr>
  </w:style>
  <w:style w:type="paragraph" w:customStyle="1" w:styleId="Domylnie">
    <w:name w:val="Domyœlnie"/>
    <w:basedOn w:val="Normalny"/>
    <w:rsid w:val="00B75ED4"/>
    <w:pPr>
      <w:widowControl w:val="0"/>
      <w:suppressAutoHyphens/>
      <w:overflowPunct w:val="0"/>
      <w:autoSpaceDE w:val="0"/>
      <w:spacing w:after="0" w:line="240" w:lineRule="auto"/>
    </w:pPr>
    <w:rPr>
      <w:rFonts w:ascii="Times New Roman" w:eastAsia="Lucida Sans Unicode" w:hAnsi="Times New Roman" w:cs="Times New Roman"/>
      <w:kern w:val="1"/>
      <w:sz w:val="24"/>
      <w:szCs w:val="20"/>
      <w:lang w:eastAsia="pl-PL"/>
    </w:rPr>
  </w:style>
  <w:style w:type="table" w:styleId="Tabela-Siatka">
    <w:name w:val="Table Grid"/>
    <w:basedOn w:val="Standardowy"/>
    <w:uiPriority w:val="59"/>
    <w:rsid w:val="00A03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3124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1245"/>
    <w:rPr>
      <w:rFonts w:ascii="Segoe UI" w:hAnsi="Segoe UI" w:cs="Segoe UI"/>
      <w:sz w:val="18"/>
      <w:szCs w:val="18"/>
    </w:rPr>
  </w:style>
  <w:style w:type="paragraph" w:styleId="Nagwek">
    <w:name w:val="header"/>
    <w:basedOn w:val="Normalny"/>
    <w:link w:val="NagwekZnak"/>
    <w:uiPriority w:val="99"/>
    <w:unhideWhenUsed/>
    <w:rsid w:val="005F1F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F1FC9"/>
  </w:style>
  <w:style w:type="paragraph" w:styleId="Stopka">
    <w:name w:val="footer"/>
    <w:basedOn w:val="Normalny"/>
    <w:link w:val="StopkaZnak"/>
    <w:uiPriority w:val="99"/>
    <w:unhideWhenUsed/>
    <w:rsid w:val="005F1F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1FC9"/>
  </w:style>
  <w:style w:type="paragraph" w:styleId="Tekstprzypisukocowego">
    <w:name w:val="endnote text"/>
    <w:basedOn w:val="Normalny"/>
    <w:link w:val="TekstprzypisukocowegoZnak"/>
    <w:uiPriority w:val="99"/>
    <w:semiHidden/>
    <w:unhideWhenUsed/>
    <w:rsid w:val="00B9181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1811"/>
    <w:rPr>
      <w:sz w:val="20"/>
      <w:szCs w:val="20"/>
    </w:rPr>
  </w:style>
  <w:style w:type="character" w:styleId="Odwoanieprzypisukocowego">
    <w:name w:val="endnote reference"/>
    <w:basedOn w:val="Domylnaczcionkaakapitu"/>
    <w:uiPriority w:val="99"/>
    <w:semiHidden/>
    <w:unhideWhenUsed/>
    <w:rsid w:val="00B91811"/>
    <w:rPr>
      <w:vertAlign w:val="superscript"/>
    </w:rPr>
  </w:style>
  <w:style w:type="character" w:styleId="UyteHipercze">
    <w:name w:val="FollowedHyperlink"/>
    <w:basedOn w:val="Domylnaczcionkaakapitu"/>
    <w:uiPriority w:val="99"/>
    <w:semiHidden/>
    <w:unhideWhenUsed/>
    <w:rsid w:val="00EB11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wogrod.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mina@nowogrod.com" TargetMode="External"/><Relationship Id="rId5" Type="http://schemas.openxmlformats.org/officeDocument/2006/relationships/webSettings" Target="webSettings.xml"/><Relationship Id="rId10" Type="http://schemas.openxmlformats.org/officeDocument/2006/relationships/hyperlink" Target="https://ezamowienia.gov.pl/mp-client/tenders/ocds-148610-21d62141-c1e1-4cf1-a027-7a845d81db41" TargetMode="External"/><Relationship Id="rId4" Type="http://schemas.openxmlformats.org/officeDocument/2006/relationships/settings" Target="settings.xml"/><Relationship Id="rId9" Type="http://schemas.openxmlformats.org/officeDocument/2006/relationships/hyperlink" Target="https://ezamowienia.gov.pl/mp-client/tenders/ocds-148610-21d62141-c1e1-4cf1-a027-7a845d81db41"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9D1E1B-15C0-4539-B1C4-7835846E7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5114</TotalTime>
  <Pages>20</Pages>
  <Words>8768</Words>
  <Characters>52608</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Urząd Miejski w Nowogrodzie</Company>
  <LinksUpToDate>false</LinksUpToDate>
  <CharactersWithSpaces>61254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Pracownik</dc:creator>
  <cp:keywords/>
  <dc:description/>
  <cp:lastModifiedBy>Małgorzata Marczyk</cp:lastModifiedBy>
  <cp:revision>1894</cp:revision>
  <cp:lastPrinted>2023-03-10T10:38:00Z</cp:lastPrinted>
  <dcterms:created xsi:type="dcterms:W3CDTF">2021-02-17T14:07:00Z</dcterms:created>
  <dcterms:modified xsi:type="dcterms:W3CDTF">2025-12-05T09:29:00Z</dcterms:modified>
</cp:coreProperties>
</file>